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9B" w:rsidRPr="00F743FF" w:rsidRDefault="006E499B" w:rsidP="006E499B">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F743FF">
        <w:rPr>
          <w:rFonts w:ascii="Times New Roman" w:eastAsia="Times New Roman" w:hAnsi="Times New Roman" w:cs="Times New Roman"/>
          <w:b/>
        </w:rPr>
        <w:t>GOVERNOR'S REGULATORY REVIEW COUNCIL</w:t>
      </w:r>
    </w:p>
    <w:p w:rsidR="006E499B" w:rsidRPr="00F743FF" w:rsidRDefault="006E499B" w:rsidP="006E499B">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F743FF">
        <w:rPr>
          <w:rFonts w:ascii="Times New Roman" w:eastAsia="Times New Roman" w:hAnsi="Times New Roman" w:cs="Times New Roman"/>
        </w:rPr>
        <w:t>NOTICE OF PUBLIC MEETING AND AGENDA</w:t>
      </w:r>
    </w:p>
    <w:p w:rsidR="006E499B" w:rsidRPr="00F743FF" w:rsidRDefault="006E499B" w:rsidP="006E499B">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October 31</w:t>
      </w:r>
      <w:r w:rsidRPr="00F743FF">
        <w:rPr>
          <w:rFonts w:ascii="Times New Roman" w:eastAsia="Times New Roman" w:hAnsi="Times New Roman" w:cs="Times New Roman"/>
          <w:b/>
        </w:rPr>
        <w:t>, 2017</w:t>
      </w: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Pursuant to A.R.S. § 38-431.02, notice is hereby given to members of the Governor’s Regulatory Review Council (Council) and to the general public that the Council will hold a meeting, open to the public, on </w:t>
      </w:r>
      <w:r w:rsidRPr="00F743FF">
        <w:rPr>
          <w:rFonts w:ascii="Times New Roman" w:eastAsia="Times New Roman" w:hAnsi="Times New Roman" w:cs="Times New Roman"/>
          <w:b/>
        </w:rPr>
        <w:t xml:space="preserve">Tuesday, </w:t>
      </w:r>
      <w:r>
        <w:rPr>
          <w:rFonts w:ascii="Times New Roman" w:eastAsia="Times New Roman" w:hAnsi="Times New Roman" w:cs="Times New Roman"/>
          <w:b/>
        </w:rPr>
        <w:t>October 31</w:t>
      </w:r>
      <w:r w:rsidRPr="00F743FF">
        <w:rPr>
          <w:rFonts w:ascii="Times New Roman" w:eastAsia="Times New Roman" w:hAnsi="Times New Roman" w:cs="Times New Roman"/>
          <w:b/>
        </w:rPr>
        <w:t>, 2017 at 10:00 a.m.</w:t>
      </w:r>
      <w:r w:rsidRPr="00F743FF">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Pr>
          <w:rFonts w:ascii="Times New Roman" w:eastAsia="Times New Roman" w:hAnsi="Times New Roman" w:cs="Times New Roman"/>
          <w:b/>
        </w:rPr>
        <w:t>November 7</w:t>
      </w:r>
      <w:r w:rsidRPr="00F743FF">
        <w:rPr>
          <w:rFonts w:ascii="Times New Roman" w:eastAsia="Times New Roman" w:hAnsi="Times New Roman" w:cs="Times New Roman"/>
          <w:b/>
        </w:rPr>
        <w:t xml:space="preserve">, 2017 </w:t>
      </w:r>
      <w:r w:rsidRPr="00F743FF">
        <w:rPr>
          <w:rFonts w:ascii="Times New Roman" w:eastAsia="Times New Roman" w:hAnsi="Times New Roman" w:cs="Times New Roman"/>
        </w:rPr>
        <w:t xml:space="preserve">meeting. For additional information, please call (602) 542-2058.  </w:t>
      </w:r>
      <w:r w:rsidRPr="00F743FF">
        <w:rPr>
          <w:rFonts w:ascii="Times New Roman" w:eastAsia="Times New Roman" w:hAnsi="Times New Roman" w:cs="Times New Roman"/>
        </w:rPr>
        <w:br/>
      </w:r>
    </w:p>
    <w:p w:rsidR="006E499B" w:rsidRPr="00F743FF" w:rsidRDefault="006E499B" w:rsidP="006E499B">
      <w:p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6E499B" w:rsidRPr="00F743FF" w:rsidRDefault="006E499B" w:rsidP="006E499B">
      <w:pPr>
        <w:spacing w:after="0" w:line="240" w:lineRule="auto"/>
        <w:contextualSpacing/>
        <w:rPr>
          <w:rFonts w:ascii="Times New Roman" w:eastAsia="Times New Roman" w:hAnsi="Times New Roman" w:cs="Times New Roman"/>
        </w:rPr>
      </w:pPr>
    </w:p>
    <w:p w:rsidR="006E499B"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r w:rsidRPr="004E322C">
        <w:rPr>
          <w:rFonts w:ascii="Times New Roman" w:eastAsia="Times New Roman" w:hAnsi="Times New Roman" w:cs="Times New Roman"/>
        </w:rPr>
        <w:t xml:space="preserve">A copy of the material provided to Council members (with the exception of material relating to possible executive sessions) is available for public inspection at the Council’s office, located at 100 N. 15th Avenue, Suite 305, Phoenix, AZ. </w:t>
      </w:r>
    </w:p>
    <w:p w:rsidR="006E499B"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Under A.R.S. § 38-431.03(A)(3), the Council may vote to go into executive session, which will not be open to the public, for the purpose of obtaining legal advice on any item on the agenda.</w:t>
      </w: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b/>
        </w:rPr>
      </w:pPr>
    </w:p>
    <w:p w:rsidR="006E499B" w:rsidRPr="00F743FF" w:rsidRDefault="006E499B" w:rsidP="006E499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CALL TO ORDER</w:t>
      </w:r>
    </w:p>
    <w:p w:rsidR="006E499B" w:rsidRPr="00F743FF" w:rsidRDefault="006E499B" w:rsidP="006E499B">
      <w:pPr>
        <w:widowControl w:val="0"/>
        <w:autoSpaceDE w:val="0"/>
        <w:autoSpaceDN w:val="0"/>
        <w:adjustRightInd w:val="0"/>
        <w:spacing w:after="0" w:line="240" w:lineRule="auto"/>
        <w:contextualSpacing/>
        <w:rPr>
          <w:rFonts w:ascii="Times New Roman" w:hAnsi="Times New Roman" w:cs="Times New Roman"/>
          <w:b/>
        </w:rPr>
      </w:pPr>
    </w:p>
    <w:p w:rsidR="006E499B" w:rsidRPr="00F743FF" w:rsidRDefault="006E499B" w:rsidP="006E499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DISCLOSURE OF</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CONFLICTS OF INTEREST</w:t>
      </w:r>
    </w:p>
    <w:p w:rsidR="006E499B" w:rsidRPr="00F743FF" w:rsidRDefault="006E499B" w:rsidP="006E499B">
      <w:pPr>
        <w:widowControl w:val="0"/>
        <w:autoSpaceDE w:val="0"/>
        <w:autoSpaceDN w:val="0"/>
        <w:adjustRightInd w:val="0"/>
        <w:spacing w:after="0" w:line="240" w:lineRule="auto"/>
        <w:contextualSpacing/>
        <w:rPr>
          <w:rFonts w:ascii="Times New Roman" w:eastAsia="Times New Roman" w:hAnsi="Times New Roman" w:cs="Times New Roman"/>
        </w:rPr>
      </w:pPr>
    </w:p>
    <w:p w:rsidR="003171DD" w:rsidRDefault="003171DD" w:rsidP="003171DD">
      <w:pPr>
        <w:numPr>
          <w:ilvl w:val="0"/>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CONSIDERATION AND DISCUSSION OF COUNCIL MEETING MINUTES – 10/3/17</w:t>
      </w:r>
    </w:p>
    <w:p w:rsidR="003171DD" w:rsidRPr="003171DD" w:rsidRDefault="003171DD" w:rsidP="003171DD">
      <w:pPr>
        <w:spacing w:after="0" w:line="240" w:lineRule="auto"/>
        <w:contextualSpacing/>
        <w:rPr>
          <w:rFonts w:ascii="Times New Roman" w:eastAsia="Times New Roman" w:hAnsi="Times New Roman" w:cs="Times New Roman"/>
          <w:b/>
        </w:rPr>
      </w:pPr>
    </w:p>
    <w:p w:rsidR="006E499B" w:rsidRPr="00F743FF" w:rsidRDefault="006E499B" w:rsidP="006E499B">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 xml:space="preserve">MONTHLY COUNCIL STAFF REPORT </w:t>
      </w:r>
    </w:p>
    <w:p w:rsidR="006E499B" w:rsidRPr="006E499B" w:rsidRDefault="006E499B" w:rsidP="006E499B">
      <w:pPr>
        <w:spacing w:after="0" w:line="240" w:lineRule="auto"/>
        <w:contextualSpacing/>
        <w:rPr>
          <w:rFonts w:ascii="Times New Roman" w:eastAsia="Times New Roman" w:hAnsi="Times New Roman" w:cs="Times New Roman"/>
          <w:b/>
        </w:rPr>
      </w:pPr>
    </w:p>
    <w:p w:rsidR="006E499B" w:rsidRPr="00F743FF" w:rsidRDefault="006E499B" w:rsidP="006E499B">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OF RULES:</w:t>
      </w:r>
    </w:p>
    <w:p w:rsidR="006E499B" w:rsidRPr="00F743FF" w:rsidRDefault="006E499B" w:rsidP="006E499B">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6E499B" w:rsidRPr="00DD7379" w:rsidRDefault="006E499B" w:rsidP="006E499B">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B</w:t>
      </w:r>
      <w:r w:rsidRPr="00DD7379">
        <w:rPr>
          <w:rFonts w:ascii="Times New Roman" w:eastAsia="Times New Roman" w:hAnsi="Times New Roman" w:cs="Times New Roman"/>
          <w:b/>
        </w:rPr>
        <w:t xml:space="preserve">OARD OF </w:t>
      </w:r>
      <w:r>
        <w:rPr>
          <w:rFonts w:ascii="Times New Roman" w:eastAsia="Times New Roman" w:hAnsi="Times New Roman" w:cs="Times New Roman"/>
          <w:b/>
        </w:rPr>
        <w:t>PHARMACY</w:t>
      </w:r>
      <w:r w:rsidRPr="00DD7379">
        <w:rPr>
          <w:rFonts w:ascii="Times New Roman" w:eastAsia="Times New Roman" w:hAnsi="Times New Roman" w:cs="Times New Roman"/>
          <w:b/>
        </w:rPr>
        <w:t xml:space="preserve"> (R-17-</w:t>
      </w:r>
      <w:r>
        <w:rPr>
          <w:rFonts w:ascii="Times New Roman" w:eastAsia="Times New Roman" w:hAnsi="Times New Roman" w:cs="Times New Roman"/>
          <w:b/>
        </w:rPr>
        <w:t>0902</w:t>
      </w:r>
      <w:r w:rsidRPr="00DD7379">
        <w:rPr>
          <w:rFonts w:ascii="Times New Roman" w:eastAsia="Times New Roman" w:hAnsi="Times New Roman" w:cs="Times New Roman"/>
          <w:b/>
        </w:rPr>
        <w:t>)</w:t>
      </w:r>
    </w:p>
    <w:p w:rsidR="006E499B" w:rsidRPr="00DD7379" w:rsidRDefault="006E499B" w:rsidP="006E499B">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4, Chapter 23, Article 4, Professional Practices; Article 11, Pharmacy Technicians</w:t>
      </w:r>
    </w:p>
    <w:p w:rsidR="006E499B" w:rsidRPr="00DD7379" w:rsidRDefault="006E499B" w:rsidP="006E499B">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6E499B" w:rsidRPr="00435AB4" w:rsidRDefault="006E499B" w:rsidP="006E499B">
      <w:pPr>
        <w:widowControl w:val="0"/>
        <w:tabs>
          <w:tab w:val="left" w:pos="900"/>
          <w:tab w:val="left" w:pos="1440"/>
        </w:tabs>
        <w:autoSpaceDE w:val="0"/>
        <w:autoSpaceDN w:val="0"/>
        <w:adjustRightInd w:val="0"/>
        <w:spacing w:after="0" w:line="240" w:lineRule="auto"/>
        <w:ind w:left="1440" w:hanging="1440"/>
        <w:rPr>
          <w:rFonts w:ascii="Times New Roman" w:eastAsia="Times New Roman" w:hAnsi="Times New Roman" w:cs="Times New Roman"/>
        </w:rPr>
      </w:pPr>
      <w:r w:rsidRPr="00435AB4">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R4-</w:t>
      </w:r>
      <w:r>
        <w:rPr>
          <w:rFonts w:ascii="Times New Roman" w:eastAsia="Times New Roman" w:hAnsi="Times New Roman" w:cs="Times New Roman"/>
        </w:rPr>
        <w:t>23-402; R4-23-1104</w:t>
      </w:r>
      <w:r w:rsidRPr="00435AB4">
        <w:rPr>
          <w:rFonts w:ascii="Times New Roman" w:eastAsia="Times New Roman" w:hAnsi="Times New Roman" w:cs="Times New Roman"/>
          <w:b/>
        </w:rPr>
        <w:tab/>
        <w:t xml:space="preserve"> </w:t>
      </w:r>
    </w:p>
    <w:p w:rsidR="006E499B" w:rsidRPr="00435AB4" w:rsidRDefault="006E499B" w:rsidP="006E499B">
      <w:pPr>
        <w:widowControl w:val="0"/>
        <w:autoSpaceDE w:val="0"/>
        <w:autoSpaceDN w:val="0"/>
        <w:adjustRightInd w:val="0"/>
        <w:spacing w:after="0" w:line="240" w:lineRule="auto"/>
        <w:rPr>
          <w:rFonts w:ascii="Times New Roman" w:eastAsia="Times New Roman" w:hAnsi="Times New Roman" w:cs="Times New Roman"/>
          <w:b/>
        </w:rPr>
      </w:pP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Pr="00435AB4">
        <w:rPr>
          <w:rFonts w:ascii="Times New Roman" w:eastAsia="Times New Roman" w:hAnsi="Times New Roman" w:cs="Times New Roman"/>
        </w:rPr>
        <w:t>R4-</w:t>
      </w:r>
      <w:r>
        <w:rPr>
          <w:rFonts w:ascii="Times New Roman" w:eastAsia="Times New Roman" w:hAnsi="Times New Roman" w:cs="Times New Roman"/>
        </w:rPr>
        <w:t>23-1104.01</w:t>
      </w:r>
    </w:p>
    <w:p w:rsidR="006E499B" w:rsidRPr="00F743FF" w:rsidRDefault="006E499B" w:rsidP="006E499B">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6E499B" w:rsidRPr="00F743FF" w:rsidRDefault="006E499B" w:rsidP="006E499B">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DEPARTMENT OF ADMINISTRATION</w:t>
      </w:r>
      <w:r w:rsidRPr="00DD7379">
        <w:rPr>
          <w:rFonts w:ascii="Times New Roman" w:eastAsia="Times New Roman" w:hAnsi="Times New Roman" w:cs="Times New Roman"/>
          <w:b/>
        </w:rPr>
        <w:t xml:space="preserve"> (R-17-1</w:t>
      </w:r>
      <w:r>
        <w:rPr>
          <w:rFonts w:ascii="Times New Roman" w:eastAsia="Times New Roman" w:hAnsi="Times New Roman" w:cs="Times New Roman"/>
          <w:b/>
        </w:rPr>
        <w:t>101</w:t>
      </w:r>
      <w:r w:rsidRPr="00DD7379">
        <w:rPr>
          <w:rFonts w:ascii="Times New Roman" w:eastAsia="Times New Roman" w:hAnsi="Times New Roman" w:cs="Times New Roman"/>
          <w:b/>
        </w:rPr>
        <w:t>)</w:t>
      </w:r>
    </w:p>
    <w:p w:rsidR="006E499B" w:rsidRPr="00F743FF" w:rsidRDefault="006E499B" w:rsidP="006E499B">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 xml:space="preserve">Title </w:t>
      </w:r>
      <w:r>
        <w:rPr>
          <w:rFonts w:ascii="Times New Roman" w:eastAsia="Times New Roman" w:hAnsi="Times New Roman" w:cs="Times New Roman"/>
        </w:rPr>
        <w:t>2, Chapter 10, Article 1</w:t>
      </w:r>
      <w:r w:rsidRPr="00DD7379">
        <w:rPr>
          <w:rFonts w:ascii="Times New Roman" w:eastAsia="Times New Roman" w:hAnsi="Times New Roman" w:cs="Times New Roman"/>
        </w:rPr>
        <w:t xml:space="preserve">, </w:t>
      </w:r>
      <w:r>
        <w:rPr>
          <w:rFonts w:ascii="Times New Roman" w:eastAsia="Times New Roman" w:hAnsi="Times New Roman" w:cs="Times New Roman"/>
        </w:rPr>
        <w:t>Coverage and Claims Procedure; Article 2, Loss Prevention</w:t>
      </w:r>
    </w:p>
    <w:p w:rsidR="006E499B" w:rsidRPr="00F743FF" w:rsidRDefault="006E499B" w:rsidP="006E499B">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E499B" w:rsidRDefault="006E499B" w:rsidP="006E499B">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sz w:val="24"/>
          <w:szCs w:val="24"/>
        </w:rPr>
      </w:pPr>
      <w:r w:rsidRPr="00435AB4">
        <w:rPr>
          <w:rFonts w:ascii="Times New Roman" w:eastAsia="Times New Roman" w:hAnsi="Times New Roman" w:cs="Times New Roman"/>
          <w:b/>
        </w:rPr>
        <w:t>Amend</w:t>
      </w:r>
      <w:r w:rsidRPr="00435AB4">
        <w:rPr>
          <w:rFonts w:ascii="Times New Roman" w:eastAsia="Times New Roman" w:hAnsi="Times New Roman" w:cs="Times New Roman"/>
        </w:rPr>
        <w:t xml:space="preserve">: </w:t>
      </w:r>
      <w:r w:rsidRPr="00435AB4">
        <w:rPr>
          <w:rFonts w:ascii="Times New Roman" w:eastAsia="Times New Roman" w:hAnsi="Times New Roman" w:cs="Times New Roman"/>
        </w:rPr>
        <w:tab/>
      </w:r>
      <w:r w:rsidRPr="006E499B">
        <w:rPr>
          <w:rFonts w:ascii="Times New Roman" w:eastAsia="Times New Roman" w:hAnsi="Times New Roman" w:cs="Times New Roman"/>
        </w:rPr>
        <w:t>R2-10-101; R2-10-106; R2-10-107; R2-10-108; R2-10-201; R2-10-202; R2-10-207</w:t>
      </w:r>
    </w:p>
    <w:p w:rsidR="006E499B" w:rsidRPr="004E322C" w:rsidRDefault="006E499B" w:rsidP="006E499B">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6E499B" w:rsidRPr="00DD7379" w:rsidRDefault="00A577E6" w:rsidP="006E499B">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DEPARTMENT OF ECONOMIC SECURITY</w:t>
      </w:r>
      <w:r w:rsidR="006E499B" w:rsidRPr="00DD7379">
        <w:rPr>
          <w:rFonts w:ascii="Times New Roman" w:eastAsia="Times New Roman" w:hAnsi="Times New Roman" w:cs="Times New Roman"/>
          <w:b/>
        </w:rPr>
        <w:t xml:space="preserve"> (R-17-1</w:t>
      </w:r>
      <w:r>
        <w:rPr>
          <w:rFonts w:ascii="Times New Roman" w:eastAsia="Times New Roman" w:hAnsi="Times New Roman" w:cs="Times New Roman"/>
          <w:b/>
        </w:rPr>
        <w:t>102</w:t>
      </w:r>
      <w:r w:rsidR="006E499B" w:rsidRPr="00DD7379">
        <w:rPr>
          <w:rFonts w:ascii="Times New Roman" w:eastAsia="Times New Roman" w:hAnsi="Times New Roman" w:cs="Times New Roman"/>
          <w:b/>
        </w:rPr>
        <w:t>)</w:t>
      </w:r>
    </w:p>
    <w:p w:rsidR="006E499B" w:rsidRPr="00DD7379" w:rsidRDefault="006E499B" w:rsidP="006E499B">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DD7379">
        <w:rPr>
          <w:rFonts w:ascii="Times New Roman" w:eastAsia="Times New Roman" w:hAnsi="Times New Roman" w:cs="Times New Roman"/>
        </w:rPr>
        <w:t xml:space="preserve">Title </w:t>
      </w:r>
      <w:r w:rsidR="00A577E6">
        <w:rPr>
          <w:rFonts w:ascii="Times New Roman" w:eastAsia="Times New Roman" w:hAnsi="Times New Roman" w:cs="Times New Roman"/>
        </w:rPr>
        <w:t>6, Chapter 6, Article 18, Administrative Review</w:t>
      </w:r>
    </w:p>
    <w:p w:rsidR="006E499B" w:rsidRPr="00F743FF" w:rsidRDefault="006E499B" w:rsidP="006E499B">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A577E6" w:rsidRDefault="00A577E6" w:rsidP="00A577E6">
      <w:pPr>
        <w:widowControl w:val="0"/>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rPr>
        <w:t>Repeal</w:t>
      </w:r>
      <w:r w:rsidR="006E499B" w:rsidRPr="00435AB4">
        <w:rPr>
          <w:rFonts w:ascii="Times New Roman" w:eastAsia="Times New Roman" w:hAnsi="Times New Roman" w:cs="Times New Roman"/>
        </w:rPr>
        <w:t>:</w:t>
      </w:r>
      <w:r>
        <w:rPr>
          <w:rFonts w:ascii="Times New Roman" w:eastAsia="Times New Roman" w:hAnsi="Times New Roman" w:cs="Times New Roman"/>
        </w:rPr>
        <w:tab/>
      </w:r>
      <w:r w:rsidR="006E499B" w:rsidRPr="00435AB4">
        <w:rPr>
          <w:rFonts w:ascii="Times New Roman" w:eastAsia="Times New Roman" w:hAnsi="Times New Roman" w:cs="Times New Roman"/>
        </w:rPr>
        <w:tab/>
      </w:r>
      <w:r w:rsidRPr="00A577E6">
        <w:rPr>
          <w:rFonts w:ascii="Times New Roman" w:eastAsia="Times New Roman" w:hAnsi="Times New Roman" w:cs="Times New Roman"/>
          <w:color w:val="000000"/>
        </w:rPr>
        <w:t>R6-6-1801; R6-6-1802; R6-6-1803; R6-6-1804; R6-6-1805</w:t>
      </w:r>
    </w:p>
    <w:p w:rsidR="00A577E6" w:rsidRDefault="00A577E6" w:rsidP="00A577E6">
      <w:pPr>
        <w:tabs>
          <w:tab w:val="left" w:pos="1440"/>
          <w:tab w:val="left" w:pos="2880"/>
        </w:tabs>
        <w:autoSpaceDE w:val="0"/>
        <w:autoSpaceDN w:val="0"/>
        <w:adjustRightInd w:val="0"/>
        <w:spacing w:after="0" w:line="240" w:lineRule="auto"/>
        <w:ind w:left="1440" w:hanging="1440"/>
        <w:contextualSpacing/>
        <w:rPr>
          <w:rFonts w:ascii="Times New Roman" w:eastAsia="Times New Roman" w:hAnsi="Times New Roman" w:cs="Times New Roman"/>
          <w:color w:val="000000"/>
        </w:rPr>
      </w:pPr>
      <w:r w:rsidRPr="00A577E6">
        <w:rPr>
          <w:rFonts w:ascii="Times New Roman" w:eastAsia="Times New Roman" w:hAnsi="Times New Roman" w:cs="Times New Roman"/>
          <w:b/>
        </w:rPr>
        <w:t>New Section</w:t>
      </w:r>
      <w:r>
        <w:rPr>
          <w:rFonts w:ascii="Times New Roman" w:eastAsia="Times New Roman" w:hAnsi="Times New Roman" w:cs="Times New Roman"/>
        </w:rPr>
        <w:t xml:space="preserve">: </w:t>
      </w:r>
      <w:r>
        <w:rPr>
          <w:rFonts w:ascii="Times New Roman" w:eastAsia="Times New Roman" w:hAnsi="Times New Roman" w:cs="Times New Roman"/>
        </w:rPr>
        <w:tab/>
      </w:r>
      <w:r w:rsidRPr="00A577E6">
        <w:rPr>
          <w:rFonts w:ascii="Times New Roman" w:eastAsia="Times New Roman" w:hAnsi="Times New Roman" w:cs="Times New Roman"/>
          <w:color w:val="000000"/>
        </w:rPr>
        <w:t>R6-6-1801; R6-6-1802; R6-6-1803; R6-6-1804; R6-6-1805; R6-6-1806; R6-6-1807; R6-6-1808; R6-6-1809; R6-6-1810;</w:t>
      </w:r>
      <w:r>
        <w:rPr>
          <w:rFonts w:ascii="Times New Roman" w:eastAsia="Times New Roman" w:hAnsi="Times New Roman" w:cs="Times New Roman"/>
          <w:color w:val="000000"/>
        </w:rPr>
        <w:t xml:space="preserve"> </w:t>
      </w:r>
      <w:r w:rsidRPr="00A577E6">
        <w:rPr>
          <w:rFonts w:ascii="Times New Roman" w:eastAsia="Times New Roman" w:hAnsi="Times New Roman" w:cs="Times New Roman"/>
          <w:color w:val="000000"/>
        </w:rPr>
        <w:t>R6-6-1811; R6-6-1812; R6-6-1813</w:t>
      </w:r>
    </w:p>
    <w:p w:rsidR="00A577E6" w:rsidRDefault="00A577E6" w:rsidP="00A577E6">
      <w:pPr>
        <w:tabs>
          <w:tab w:val="left" w:pos="1440"/>
          <w:tab w:val="left" w:pos="2880"/>
        </w:tabs>
        <w:autoSpaceDE w:val="0"/>
        <w:autoSpaceDN w:val="0"/>
        <w:adjustRightInd w:val="0"/>
        <w:spacing w:after="0" w:line="240" w:lineRule="auto"/>
        <w:ind w:left="1440" w:hanging="1440"/>
        <w:contextualSpacing/>
        <w:rPr>
          <w:rFonts w:ascii="Times New Roman" w:eastAsia="Times New Roman" w:hAnsi="Times New Roman" w:cs="Times New Roman"/>
          <w:color w:val="000000"/>
        </w:rPr>
      </w:pPr>
    </w:p>
    <w:p w:rsidR="003171DD" w:rsidRPr="00A577E6" w:rsidRDefault="003171DD" w:rsidP="00A577E6">
      <w:pPr>
        <w:tabs>
          <w:tab w:val="left" w:pos="1440"/>
          <w:tab w:val="left" w:pos="2880"/>
        </w:tabs>
        <w:autoSpaceDE w:val="0"/>
        <w:autoSpaceDN w:val="0"/>
        <w:adjustRightInd w:val="0"/>
        <w:spacing w:after="0" w:line="240" w:lineRule="auto"/>
        <w:ind w:left="1440" w:hanging="1440"/>
        <w:contextualSpacing/>
        <w:rPr>
          <w:rFonts w:ascii="Times New Roman" w:eastAsia="Times New Roman" w:hAnsi="Times New Roman" w:cs="Times New Roman"/>
          <w:color w:val="000000"/>
        </w:rPr>
      </w:pPr>
    </w:p>
    <w:p w:rsidR="006E499B" w:rsidRPr="00F743FF" w:rsidRDefault="006E499B" w:rsidP="006E499B">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D</w:t>
      </w:r>
      <w:r w:rsidRPr="00435AB4">
        <w:rPr>
          <w:rFonts w:ascii="Times New Roman" w:eastAsia="Times New Roman" w:hAnsi="Times New Roman" w:cs="Times New Roman"/>
          <w:b/>
        </w:rPr>
        <w:t xml:space="preserve">EPARTMENT OF </w:t>
      </w:r>
      <w:r w:rsidR="00A577E6">
        <w:rPr>
          <w:rFonts w:ascii="Times New Roman" w:eastAsia="Times New Roman" w:hAnsi="Times New Roman" w:cs="Times New Roman"/>
          <w:b/>
        </w:rPr>
        <w:t>INSURANCE</w:t>
      </w:r>
      <w:r w:rsidRPr="00435AB4">
        <w:rPr>
          <w:rFonts w:ascii="Times New Roman" w:eastAsia="Times New Roman" w:hAnsi="Times New Roman" w:cs="Times New Roman"/>
          <w:b/>
        </w:rPr>
        <w:t xml:space="preserve"> (R-17-1</w:t>
      </w:r>
      <w:r w:rsidR="00A577E6">
        <w:rPr>
          <w:rFonts w:ascii="Times New Roman" w:eastAsia="Times New Roman" w:hAnsi="Times New Roman" w:cs="Times New Roman"/>
          <w:b/>
        </w:rPr>
        <w:t>103</w:t>
      </w:r>
      <w:r w:rsidRPr="00435AB4">
        <w:rPr>
          <w:rFonts w:ascii="Times New Roman" w:eastAsia="Times New Roman" w:hAnsi="Times New Roman" w:cs="Times New Roman"/>
          <w:b/>
        </w:rPr>
        <w:t>)</w:t>
      </w:r>
    </w:p>
    <w:p w:rsidR="006E499B" w:rsidRPr="00F743FF" w:rsidRDefault="006E499B" w:rsidP="006E499B">
      <w:pPr>
        <w:widowControl w:val="0"/>
        <w:tabs>
          <w:tab w:val="left" w:pos="360"/>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F743FF">
        <w:rPr>
          <w:rFonts w:ascii="Times New Roman" w:eastAsia="Times New Roman" w:hAnsi="Times New Roman" w:cs="Times New Roman"/>
        </w:rPr>
        <w:tab/>
        <w:t xml:space="preserve">Title </w:t>
      </w:r>
      <w:r w:rsidR="00A577E6">
        <w:rPr>
          <w:rFonts w:ascii="Times New Roman" w:eastAsia="Times New Roman" w:hAnsi="Times New Roman" w:cs="Times New Roman"/>
        </w:rPr>
        <w:t>20</w:t>
      </w:r>
      <w:r w:rsidRPr="00435AB4">
        <w:rPr>
          <w:rFonts w:ascii="Times New Roman" w:eastAsia="Times New Roman" w:hAnsi="Times New Roman" w:cs="Times New Roman"/>
        </w:rPr>
        <w:t>, Chapter</w:t>
      </w:r>
      <w:r w:rsidR="00A577E6">
        <w:rPr>
          <w:rFonts w:ascii="Times New Roman" w:eastAsia="Times New Roman" w:hAnsi="Times New Roman" w:cs="Times New Roman"/>
        </w:rPr>
        <w:t xml:space="preserve"> 6</w:t>
      </w:r>
      <w:r w:rsidRPr="00435AB4">
        <w:rPr>
          <w:rFonts w:ascii="Times New Roman" w:eastAsia="Times New Roman" w:hAnsi="Times New Roman" w:cs="Times New Roman"/>
        </w:rPr>
        <w:t xml:space="preserve">, Article </w:t>
      </w:r>
      <w:r w:rsidR="00A577E6">
        <w:rPr>
          <w:rFonts w:ascii="Times New Roman" w:eastAsia="Times New Roman" w:hAnsi="Times New Roman" w:cs="Times New Roman"/>
        </w:rPr>
        <w:t>14</w:t>
      </w:r>
      <w:r w:rsidRPr="00435AB4">
        <w:rPr>
          <w:rFonts w:ascii="Times New Roman" w:eastAsia="Times New Roman" w:hAnsi="Times New Roman" w:cs="Times New Roman"/>
        </w:rPr>
        <w:t xml:space="preserve">, </w:t>
      </w:r>
      <w:r w:rsidR="00A577E6">
        <w:rPr>
          <w:rFonts w:ascii="Times New Roman" w:eastAsia="Times New Roman" w:hAnsi="Times New Roman" w:cs="Times New Roman"/>
        </w:rPr>
        <w:t>Insurance Holding Company</w:t>
      </w:r>
    </w:p>
    <w:p w:rsidR="006E499B" w:rsidRPr="00F743FF" w:rsidRDefault="006E499B" w:rsidP="006E499B">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6E499B" w:rsidRDefault="006E499B" w:rsidP="00A577E6">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sidRPr="00F743FF">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00A577E6">
        <w:rPr>
          <w:rFonts w:ascii="Times New Roman" w:eastAsia="Times New Roman" w:hAnsi="Times New Roman" w:cs="Times New Roman"/>
        </w:rPr>
        <w:t>R20-6-1409</w:t>
      </w:r>
    </w:p>
    <w:p w:rsidR="006E499B" w:rsidRPr="00F743FF" w:rsidRDefault="006E499B" w:rsidP="006E499B">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6E499B" w:rsidRPr="00F743FF" w:rsidRDefault="00A577E6" w:rsidP="006E499B">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DEPARTMENT OF HEALTH SERVICES (R-17-1104</w:t>
      </w:r>
      <w:r w:rsidR="006E499B" w:rsidRPr="00435AB4">
        <w:rPr>
          <w:rFonts w:ascii="Times New Roman" w:eastAsia="Times New Roman" w:hAnsi="Times New Roman" w:cs="Times New Roman"/>
          <w:b/>
        </w:rPr>
        <w:t>)</w:t>
      </w:r>
    </w:p>
    <w:p w:rsidR="006E499B" w:rsidRPr="00F743FF" w:rsidRDefault="006E499B" w:rsidP="006E499B">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t xml:space="preserve">Title </w:t>
      </w:r>
      <w:r w:rsidR="00A577E6">
        <w:rPr>
          <w:rFonts w:ascii="Times New Roman" w:eastAsia="Times New Roman" w:hAnsi="Times New Roman" w:cs="Times New Roman"/>
        </w:rPr>
        <w:t>9</w:t>
      </w:r>
      <w:r w:rsidRPr="00435AB4">
        <w:rPr>
          <w:rFonts w:ascii="Times New Roman" w:eastAsia="Times New Roman" w:hAnsi="Times New Roman" w:cs="Times New Roman"/>
        </w:rPr>
        <w:t xml:space="preserve">, Chapter </w:t>
      </w:r>
      <w:r w:rsidR="00A577E6">
        <w:rPr>
          <w:rFonts w:ascii="Times New Roman" w:eastAsia="Times New Roman" w:hAnsi="Times New Roman" w:cs="Times New Roman"/>
        </w:rPr>
        <w:t xml:space="preserve">13, Article </w:t>
      </w:r>
      <w:r w:rsidRPr="00435AB4">
        <w:rPr>
          <w:rFonts w:ascii="Times New Roman" w:eastAsia="Times New Roman" w:hAnsi="Times New Roman" w:cs="Times New Roman"/>
        </w:rPr>
        <w:t xml:space="preserve">2, </w:t>
      </w:r>
      <w:r w:rsidR="00A577E6">
        <w:rPr>
          <w:rFonts w:ascii="Times New Roman" w:eastAsia="Times New Roman" w:hAnsi="Times New Roman" w:cs="Times New Roman"/>
        </w:rPr>
        <w:t>Newborn and Infant Screening</w:t>
      </w:r>
    </w:p>
    <w:p w:rsidR="006E499B" w:rsidRPr="00F743FF" w:rsidRDefault="006E499B" w:rsidP="006E499B">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6E499B" w:rsidRDefault="006E499B" w:rsidP="00A577E6">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00A577E6">
        <w:rPr>
          <w:rFonts w:ascii="Times New Roman" w:eastAsia="Times New Roman" w:hAnsi="Times New Roman" w:cs="Times New Roman"/>
        </w:rPr>
        <w:t>R9-13-201; R9-13-203; R9-13-208</w:t>
      </w:r>
    </w:p>
    <w:p w:rsidR="00A577E6" w:rsidRDefault="00A577E6" w:rsidP="00A577E6">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A577E6" w:rsidRPr="00A577E6" w:rsidRDefault="00A577E6" w:rsidP="00A577E6">
      <w:pPr>
        <w:pStyle w:val="ListParagraph"/>
        <w:widowControl w:val="0"/>
        <w:numPr>
          <w:ilvl w:val="1"/>
          <w:numId w:val="1"/>
        </w:numPr>
        <w:tabs>
          <w:tab w:val="clear" w:pos="882"/>
          <w:tab w:val="left" w:pos="900"/>
        </w:tabs>
        <w:autoSpaceDE w:val="0"/>
        <w:autoSpaceDN w:val="0"/>
        <w:adjustRightInd w:val="0"/>
        <w:spacing w:after="0" w:line="240" w:lineRule="auto"/>
        <w:rPr>
          <w:rFonts w:ascii="Times New Roman" w:eastAsia="Times New Roman" w:hAnsi="Times New Roman" w:cs="Times New Roman"/>
          <w:b/>
        </w:rPr>
      </w:pPr>
      <w:r w:rsidRPr="00A577E6">
        <w:rPr>
          <w:rFonts w:ascii="Times New Roman" w:eastAsia="Times New Roman" w:hAnsi="Times New Roman" w:cs="Times New Roman"/>
          <w:b/>
        </w:rPr>
        <w:t>BOARD OF ACCOUNTANCY (R-17-1105)</w:t>
      </w:r>
    </w:p>
    <w:p w:rsidR="00A577E6" w:rsidRDefault="00A577E6" w:rsidP="00A577E6">
      <w:pPr>
        <w:pStyle w:val="ListParagraph"/>
        <w:widowControl w:val="0"/>
        <w:tabs>
          <w:tab w:val="left" w:pos="900"/>
        </w:tabs>
        <w:autoSpaceDE w:val="0"/>
        <w:autoSpaceDN w:val="0"/>
        <w:adjustRightInd w:val="0"/>
        <w:spacing w:after="0" w:line="240" w:lineRule="auto"/>
        <w:ind w:left="864"/>
        <w:rPr>
          <w:rFonts w:ascii="Times New Roman" w:eastAsia="Times New Roman" w:hAnsi="Times New Roman" w:cs="Times New Roman"/>
        </w:rPr>
      </w:pPr>
      <w:r>
        <w:rPr>
          <w:rFonts w:ascii="Times New Roman" w:eastAsia="Times New Roman" w:hAnsi="Times New Roman" w:cs="Times New Roman"/>
        </w:rPr>
        <w:t xml:space="preserve">Title 4, Chapter 1, Article 1, General; Article 3, Certification and Registration; Article 4, </w:t>
      </w:r>
      <w:r w:rsidR="00D06CC5">
        <w:rPr>
          <w:rFonts w:ascii="Times New Roman" w:eastAsia="Times New Roman" w:hAnsi="Times New Roman" w:cs="Times New Roman"/>
        </w:rPr>
        <w:t>Regulation</w:t>
      </w:r>
    </w:p>
    <w:p w:rsid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p>
    <w:p w:rsid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r w:rsidRPr="00D06CC5">
        <w:rPr>
          <w:rFonts w:ascii="Times New Roman" w:eastAsia="Times New Roman" w:hAnsi="Times New Roman" w:cs="Times New Roman"/>
          <w:b/>
        </w:rPr>
        <w:t>Amend:</w:t>
      </w:r>
      <w:r>
        <w:rPr>
          <w:rFonts w:ascii="Times New Roman" w:eastAsia="Times New Roman" w:hAnsi="Times New Roman" w:cs="Times New Roman"/>
        </w:rPr>
        <w:tab/>
      </w:r>
      <w:r>
        <w:rPr>
          <w:rFonts w:ascii="Times New Roman" w:eastAsia="Times New Roman" w:hAnsi="Times New Roman" w:cs="Times New Roman"/>
        </w:rPr>
        <w:tab/>
        <w:t xml:space="preserve">R4-1-101; R4-1-341; R4-1-345; R4-1-453; R4-1-454; R4-1-455; R4-1-455.01; R4-1-455.02; </w:t>
      </w:r>
    </w:p>
    <w:p w:rsid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R4-1-455.03; R4-1-455.04</w:t>
      </w:r>
    </w:p>
    <w:p w:rsid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p>
    <w:p w:rsidR="00D06CC5" w:rsidRPr="00D06CC5" w:rsidRDefault="00D06CC5" w:rsidP="00D06CC5">
      <w:pPr>
        <w:pStyle w:val="ListParagraph"/>
        <w:widowControl w:val="0"/>
        <w:numPr>
          <w:ilvl w:val="1"/>
          <w:numId w:val="1"/>
        </w:numPr>
        <w:tabs>
          <w:tab w:val="clear" w:pos="882"/>
          <w:tab w:val="left" w:pos="900"/>
        </w:tabs>
        <w:autoSpaceDE w:val="0"/>
        <w:autoSpaceDN w:val="0"/>
        <w:adjustRightInd w:val="0"/>
        <w:spacing w:after="0" w:line="240" w:lineRule="auto"/>
        <w:rPr>
          <w:rFonts w:ascii="Times New Roman" w:eastAsia="Times New Roman" w:hAnsi="Times New Roman" w:cs="Times New Roman"/>
          <w:b/>
        </w:rPr>
      </w:pPr>
      <w:r w:rsidRPr="00D06CC5">
        <w:rPr>
          <w:rFonts w:ascii="Times New Roman" w:eastAsia="Times New Roman" w:hAnsi="Times New Roman" w:cs="Times New Roman"/>
          <w:b/>
        </w:rPr>
        <w:t>DEPARTMENT OF REVENUE (R-17-1106)</w:t>
      </w:r>
    </w:p>
    <w:p w:rsidR="00D06CC5" w:rsidRDefault="00D06CC5" w:rsidP="00D06CC5">
      <w:pPr>
        <w:pStyle w:val="ListParagraph"/>
        <w:widowControl w:val="0"/>
        <w:tabs>
          <w:tab w:val="left" w:pos="900"/>
        </w:tabs>
        <w:autoSpaceDE w:val="0"/>
        <w:autoSpaceDN w:val="0"/>
        <w:adjustRightInd w:val="0"/>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15, Chapter 10, Article 3, Authorized Transmission of Funds; Article 5, Electronic Filing Program</w:t>
      </w:r>
    </w:p>
    <w:p w:rsid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p>
    <w:p w:rsidR="00D06CC5" w:rsidRPr="00D06CC5" w:rsidRDefault="00D06CC5" w:rsidP="00D06CC5">
      <w:pPr>
        <w:widowControl w:val="0"/>
        <w:tabs>
          <w:tab w:val="left" w:pos="900"/>
        </w:tabs>
        <w:autoSpaceDE w:val="0"/>
        <w:autoSpaceDN w:val="0"/>
        <w:adjustRightInd w:val="0"/>
        <w:spacing w:after="0" w:line="240" w:lineRule="auto"/>
        <w:rPr>
          <w:rFonts w:ascii="Times New Roman" w:eastAsia="Times New Roman" w:hAnsi="Times New Roman" w:cs="Times New Roman"/>
        </w:rPr>
      </w:pPr>
      <w:r w:rsidRPr="00D06CC5">
        <w:rPr>
          <w:rFonts w:ascii="Times New Roman" w:eastAsia="Times New Roman" w:hAnsi="Times New Roman" w:cs="Times New Roman"/>
          <w:b/>
        </w:rPr>
        <w:t>Amend:</w:t>
      </w:r>
      <w:r>
        <w:rPr>
          <w:rFonts w:ascii="Times New Roman" w:eastAsia="Times New Roman" w:hAnsi="Times New Roman" w:cs="Times New Roman"/>
        </w:rPr>
        <w:tab/>
      </w:r>
      <w:r>
        <w:rPr>
          <w:rFonts w:ascii="Times New Roman" w:eastAsia="Times New Roman" w:hAnsi="Times New Roman" w:cs="Times New Roman"/>
        </w:rPr>
        <w:tab/>
        <w:t>R15-10-302; R15-10-303; R15-10-505</w:t>
      </w:r>
    </w:p>
    <w:p w:rsidR="006E499B" w:rsidRPr="00F743FF" w:rsidRDefault="006E499B" w:rsidP="006E499B">
      <w:pPr>
        <w:spacing w:after="0" w:line="240" w:lineRule="auto"/>
        <w:contextualSpacing/>
        <w:rPr>
          <w:rFonts w:ascii="Times New Roman" w:eastAsia="Times New Roman" w:hAnsi="Times New Roman" w:cs="Times New Roman"/>
        </w:rPr>
      </w:pPr>
    </w:p>
    <w:p w:rsidR="003171DD" w:rsidRPr="00D06CC5" w:rsidRDefault="003171DD" w:rsidP="003171DD">
      <w:pPr>
        <w:numPr>
          <w:ilvl w:val="0"/>
          <w:numId w:val="1"/>
        </w:numPr>
        <w:spacing w:after="0" w:line="240" w:lineRule="auto"/>
        <w:contextualSpacing/>
        <w:rPr>
          <w:rFonts w:ascii="Times New Roman" w:eastAsia="Times New Roman" w:hAnsi="Times New Roman" w:cs="Times New Roman"/>
          <w:b/>
        </w:rPr>
      </w:pPr>
      <w:r w:rsidRPr="00D06CC5">
        <w:rPr>
          <w:rFonts w:ascii="Times New Roman" w:eastAsia="Times New Roman" w:hAnsi="Times New Roman" w:cs="Times New Roman"/>
          <w:b/>
        </w:rPr>
        <w:t>CONSIDERATION AND DISCUSSION OF ONE-YEAR-REVIEW REPORT</w:t>
      </w:r>
      <w:r>
        <w:rPr>
          <w:rFonts w:ascii="Times New Roman" w:eastAsia="Times New Roman" w:hAnsi="Times New Roman" w:cs="Times New Roman"/>
          <w:b/>
        </w:rPr>
        <w:t>S</w:t>
      </w:r>
      <w:r w:rsidRPr="00D06CC5">
        <w:rPr>
          <w:rFonts w:ascii="Times New Roman" w:eastAsia="Times New Roman" w:hAnsi="Times New Roman" w:cs="Times New Roman"/>
          <w:b/>
        </w:rPr>
        <w:t>:</w:t>
      </w:r>
    </w:p>
    <w:p w:rsidR="003171DD" w:rsidRDefault="003171DD" w:rsidP="003171DD">
      <w:pPr>
        <w:spacing w:after="0" w:line="240" w:lineRule="auto"/>
        <w:contextualSpacing/>
        <w:rPr>
          <w:rFonts w:ascii="Times New Roman" w:eastAsia="Times New Roman" w:hAnsi="Times New Roman" w:cs="Times New Roman"/>
        </w:rPr>
      </w:pPr>
    </w:p>
    <w:p w:rsidR="003171DD" w:rsidRPr="003171DD" w:rsidRDefault="003171DD" w:rsidP="003171DD">
      <w:pPr>
        <w:pStyle w:val="ListParagraph"/>
        <w:numPr>
          <w:ilvl w:val="1"/>
          <w:numId w:val="1"/>
        </w:numPr>
        <w:spacing w:after="0" w:line="240" w:lineRule="auto"/>
        <w:rPr>
          <w:rFonts w:ascii="Times New Roman" w:eastAsia="Times New Roman" w:hAnsi="Times New Roman" w:cs="Times New Roman"/>
          <w:b/>
        </w:rPr>
      </w:pPr>
      <w:r w:rsidRPr="003171DD">
        <w:rPr>
          <w:rFonts w:ascii="Times New Roman" w:eastAsia="Times New Roman" w:hAnsi="Times New Roman" w:cs="Times New Roman"/>
          <w:b/>
        </w:rPr>
        <w:t>BOARD O</w:t>
      </w:r>
      <w:r w:rsidR="00700227">
        <w:rPr>
          <w:rFonts w:ascii="Times New Roman" w:eastAsia="Times New Roman" w:hAnsi="Times New Roman" w:cs="Times New Roman"/>
          <w:b/>
        </w:rPr>
        <w:t>F BEHAVIORAL HEALTH EXAMINERS (O-17-1101</w:t>
      </w:r>
      <w:bookmarkStart w:id="0" w:name="_GoBack"/>
      <w:bookmarkEnd w:id="0"/>
      <w:r w:rsidRPr="003171DD">
        <w:rPr>
          <w:rFonts w:ascii="Times New Roman" w:eastAsia="Times New Roman" w:hAnsi="Times New Roman" w:cs="Times New Roman"/>
          <w:b/>
        </w:rPr>
        <w:t>)</w:t>
      </w:r>
    </w:p>
    <w:p w:rsidR="003171DD" w:rsidRDefault="00B71052" w:rsidP="003171DD">
      <w:pPr>
        <w:spacing w:after="0" w:line="240" w:lineRule="auto"/>
        <w:ind w:left="864"/>
        <w:contextualSpacing/>
        <w:rPr>
          <w:rFonts w:ascii="Times New Roman" w:eastAsia="Times New Roman" w:hAnsi="Times New Roman" w:cs="Times New Roman"/>
        </w:rPr>
      </w:pPr>
      <w:r w:rsidRPr="00B71052">
        <w:rPr>
          <w:rFonts w:ascii="Times New Roman" w:eastAsia="Times New Roman" w:hAnsi="Times New Roman" w:cs="Times New Roman"/>
        </w:rPr>
        <w:t>Title 4, Chapter 6, Article 1, Definitions; Article 2, General Provisions; Article 3, Licensure; Article 4, Social Work; Article 5, Counseling; Article 6, Marriage and Family Therapy; Article 7, Substance Abuse Counseling; Article 8, License Renewal and Continuing Education</w:t>
      </w:r>
    </w:p>
    <w:p w:rsidR="00B71052" w:rsidRDefault="00B71052" w:rsidP="003171DD">
      <w:pPr>
        <w:spacing w:after="0" w:line="240" w:lineRule="auto"/>
        <w:ind w:left="864"/>
        <w:contextualSpacing/>
        <w:rPr>
          <w:rFonts w:ascii="Times New Roman" w:eastAsia="Times New Roman" w:hAnsi="Times New Roman" w:cs="Times New Roman"/>
          <w:b/>
        </w:rPr>
      </w:pPr>
    </w:p>
    <w:p w:rsidR="006E499B" w:rsidRPr="00F743FF" w:rsidRDefault="006E499B" w:rsidP="006E499B">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 OF FIVE-YEAR-REVIEW REPORTS:</w:t>
      </w:r>
    </w:p>
    <w:p w:rsidR="006E499B" w:rsidRPr="00D06CC5" w:rsidRDefault="006E499B" w:rsidP="00D06CC5">
      <w:pPr>
        <w:spacing w:after="0" w:line="240" w:lineRule="auto"/>
        <w:rPr>
          <w:rFonts w:ascii="Times New Roman" w:hAnsi="Times New Roman" w:cs="Times New Roman"/>
          <w:b/>
        </w:rPr>
      </w:pPr>
    </w:p>
    <w:p w:rsidR="006E499B" w:rsidRPr="00F743FF" w:rsidRDefault="006E499B" w:rsidP="006E499B">
      <w:pPr>
        <w:pStyle w:val="ListParagraph"/>
        <w:numPr>
          <w:ilvl w:val="1"/>
          <w:numId w:val="1"/>
        </w:numPr>
        <w:spacing w:after="0" w:line="240" w:lineRule="auto"/>
        <w:rPr>
          <w:rFonts w:ascii="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435AB4">
        <w:rPr>
          <w:rFonts w:ascii="Times New Roman" w:hAnsi="Times New Roman" w:cs="Times New Roman"/>
          <w:b/>
        </w:rPr>
        <w:t xml:space="preserve"> (F-17-0</w:t>
      </w:r>
      <w:r w:rsidR="00D06CC5">
        <w:rPr>
          <w:rFonts w:ascii="Times New Roman" w:hAnsi="Times New Roman" w:cs="Times New Roman"/>
          <w:b/>
        </w:rPr>
        <w:t>903</w:t>
      </w:r>
      <w:r w:rsidRPr="00435AB4">
        <w:rPr>
          <w:rFonts w:ascii="Times New Roman" w:hAnsi="Times New Roman" w:cs="Times New Roman"/>
          <w:b/>
        </w:rPr>
        <w:t>)</w:t>
      </w:r>
    </w:p>
    <w:p w:rsidR="006E499B" w:rsidRPr="00F743FF" w:rsidRDefault="006E499B" w:rsidP="006E499B">
      <w:pPr>
        <w:pStyle w:val="ListParagraph"/>
        <w:spacing w:after="0" w:line="240" w:lineRule="auto"/>
        <w:ind w:left="882"/>
        <w:rPr>
          <w:rFonts w:ascii="Times New Roman" w:hAnsi="Times New Roman" w:cs="Times New Roman"/>
          <w:b/>
        </w:rPr>
      </w:pPr>
      <w:r w:rsidRPr="00F743FF">
        <w:rPr>
          <w:rFonts w:ascii="Times New Roman" w:hAnsi="Times New Roman" w:cs="Times New Roman"/>
        </w:rPr>
        <w:t xml:space="preserve">Title 9, </w:t>
      </w:r>
      <w:r w:rsidRPr="00E71199">
        <w:rPr>
          <w:rFonts w:ascii="Times New Roman" w:hAnsi="Times New Roman" w:cs="Times New Roman"/>
        </w:rPr>
        <w:t xml:space="preserve">Chapter </w:t>
      </w:r>
      <w:r w:rsidR="00D06CC5">
        <w:rPr>
          <w:rFonts w:ascii="Times New Roman" w:hAnsi="Times New Roman" w:cs="Times New Roman"/>
        </w:rPr>
        <w:t xml:space="preserve">31, Article 1, Definitions; Article 2, Scope of Services; Article 3, </w:t>
      </w:r>
      <w:r w:rsidR="00EC0284">
        <w:rPr>
          <w:rFonts w:ascii="Times New Roman" w:hAnsi="Times New Roman" w:cs="Times New Roman"/>
        </w:rPr>
        <w:t>Eligibility and Enrollment; Article 4, KidsCare II Program; Article 5, General Provisions and Standards; Article 6, RFP and Contract Process; Article 7, Standards for Payments; Article 10, First- and Third-Party Liability and Recoveries; Article 11, Civil Monetary Penalties and Assessments; Article 12, Behavioral Health Services; Article 14, Premiums for a Child Determined Eligible Under Article 3; Article 16, Services for American Indians</w:t>
      </w:r>
    </w:p>
    <w:p w:rsidR="006E499B" w:rsidRPr="00F743FF" w:rsidRDefault="006E499B" w:rsidP="006E499B">
      <w:pPr>
        <w:pStyle w:val="ListParagraph"/>
        <w:spacing w:after="0" w:line="240" w:lineRule="auto"/>
        <w:ind w:left="882"/>
        <w:rPr>
          <w:rFonts w:ascii="Times New Roman" w:hAnsi="Times New Roman" w:cs="Times New Roman"/>
          <w:b/>
        </w:rPr>
      </w:pPr>
    </w:p>
    <w:p w:rsidR="006E499B" w:rsidRPr="00F743FF" w:rsidRDefault="006E499B" w:rsidP="006E499B">
      <w:pPr>
        <w:pStyle w:val="ListParagraph"/>
        <w:numPr>
          <w:ilvl w:val="1"/>
          <w:numId w:val="1"/>
        </w:numPr>
        <w:spacing w:after="0" w:line="240" w:lineRule="auto"/>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w:t>
      </w:r>
      <w:r w:rsidR="00EC0284">
        <w:rPr>
          <w:rFonts w:ascii="Times New Roman" w:eastAsia="Times New Roman" w:hAnsi="Times New Roman" w:cs="Times New Roman"/>
          <w:b/>
        </w:rPr>
        <w:t>(F-17-1001</w:t>
      </w:r>
      <w:r w:rsidRPr="00E71199">
        <w:rPr>
          <w:rFonts w:ascii="Times New Roman" w:eastAsia="Times New Roman" w:hAnsi="Times New Roman" w:cs="Times New Roman"/>
          <w:b/>
        </w:rPr>
        <w:t>)</w:t>
      </w:r>
    </w:p>
    <w:p w:rsidR="006E499B" w:rsidRPr="00F743FF" w:rsidRDefault="006E499B" w:rsidP="006E499B">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9, </w:t>
      </w:r>
      <w:r w:rsidR="00EC0284">
        <w:rPr>
          <w:rFonts w:ascii="Times New Roman" w:eastAsia="Times New Roman" w:hAnsi="Times New Roman" w:cs="Times New Roman"/>
        </w:rPr>
        <w:t>Chapter 22</w:t>
      </w:r>
      <w:r w:rsidRPr="00E71199">
        <w:rPr>
          <w:rFonts w:ascii="Times New Roman" w:eastAsia="Times New Roman" w:hAnsi="Times New Roman" w:cs="Times New Roman"/>
        </w:rPr>
        <w:t>, Article 6, RFP and Contract Process</w:t>
      </w:r>
    </w:p>
    <w:p w:rsidR="006E499B" w:rsidRPr="00F743FF" w:rsidRDefault="006E499B" w:rsidP="006E499B">
      <w:pPr>
        <w:spacing w:after="0" w:line="240" w:lineRule="auto"/>
        <w:contextualSpacing/>
        <w:rPr>
          <w:rFonts w:ascii="Times New Roman" w:hAnsi="Times New Roman" w:cs="Times New Roman"/>
          <w:b/>
        </w:rPr>
      </w:pPr>
    </w:p>
    <w:p w:rsidR="006E499B" w:rsidRPr="00F743FF" w:rsidRDefault="006E499B" w:rsidP="006E499B">
      <w:pPr>
        <w:pStyle w:val="ListParagraph"/>
        <w:numPr>
          <w:ilvl w:val="1"/>
          <w:numId w:val="1"/>
        </w:numPr>
        <w:spacing w:after="0" w:line="240" w:lineRule="auto"/>
        <w:jc w:val="both"/>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w:t>
      </w:r>
      <w:r w:rsidR="00EC0284">
        <w:rPr>
          <w:rFonts w:ascii="Times New Roman" w:eastAsia="Times New Roman" w:hAnsi="Times New Roman" w:cs="Times New Roman"/>
          <w:b/>
        </w:rPr>
        <w:t>(F-17-1002</w:t>
      </w:r>
      <w:r w:rsidRPr="00E71199">
        <w:rPr>
          <w:rFonts w:ascii="Times New Roman" w:eastAsia="Times New Roman" w:hAnsi="Times New Roman" w:cs="Times New Roman"/>
          <w:b/>
        </w:rPr>
        <w:t>)</w:t>
      </w:r>
    </w:p>
    <w:p w:rsidR="006E499B" w:rsidRPr="00F743FF" w:rsidRDefault="006E499B" w:rsidP="006E499B">
      <w:pPr>
        <w:tabs>
          <w:tab w:val="num" w:pos="900"/>
        </w:tabs>
        <w:spacing w:after="0" w:line="240" w:lineRule="auto"/>
        <w:contextualSpacing/>
        <w:jc w:val="both"/>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9, </w:t>
      </w:r>
      <w:r w:rsidR="00EC0284">
        <w:rPr>
          <w:rFonts w:ascii="Times New Roman" w:eastAsia="Times New Roman" w:hAnsi="Times New Roman" w:cs="Times New Roman"/>
        </w:rPr>
        <w:t>Chapter 22</w:t>
      </w:r>
      <w:r w:rsidRPr="00E71199">
        <w:rPr>
          <w:rFonts w:ascii="Times New Roman" w:eastAsia="Times New Roman" w:hAnsi="Times New Roman" w:cs="Times New Roman"/>
        </w:rPr>
        <w:t>, Article 7, Standards for Payments</w:t>
      </w:r>
    </w:p>
    <w:p w:rsidR="006E499B" w:rsidRPr="00F743FF" w:rsidRDefault="006E499B" w:rsidP="006E499B">
      <w:pPr>
        <w:spacing w:after="0" w:line="240" w:lineRule="auto"/>
        <w:contextualSpacing/>
        <w:rPr>
          <w:rFonts w:ascii="Times New Roman" w:eastAsia="Times New Roman" w:hAnsi="Times New Roman" w:cs="Times New Roman"/>
          <w:b/>
        </w:rPr>
      </w:pPr>
    </w:p>
    <w:p w:rsidR="00D06CC5" w:rsidRPr="00F743FF" w:rsidRDefault="00D06CC5" w:rsidP="00D06CC5">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w:t>
      </w:r>
      <w:r w:rsidR="00EC0284">
        <w:rPr>
          <w:rFonts w:ascii="Times New Roman" w:eastAsia="Times New Roman" w:hAnsi="Times New Roman" w:cs="Times New Roman"/>
          <w:b/>
        </w:rPr>
        <w:t>OF HEALTH SERVICES (F-17-1005</w:t>
      </w:r>
      <w:r w:rsidRPr="00435AB4">
        <w:rPr>
          <w:rFonts w:ascii="Times New Roman" w:eastAsia="Times New Roman" w:hAnsi="Times New Roman" w:cs="Times New Roman"/>
          <w:b/>
        </w:rPr>
        <w:t>)</w:t>
      </w:r>
    </w:p>
    <w:p w:rsidR="00D06CC5" w:rsidRPr="00F743FF" w:rsidRDefault="00D06CC5" w:rsidP="00D06CC5">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w:t>
      </w:r>
      <w:r w:rsidRPr="00435AB4">
        <w:rPr>
          <w:rFonts w:ascii="Times New Roman" w:eastAsia="Times New Roman" w:hAnsi="Times New Roman" w:cs="Times New Roman"/>
        </w:rPr>
        <w:t xml:space="preserve">9, Chapter </w:t>
      </w:r>
      <w:r w:rsidR="00EC0284">
        <w:rPr>
          <w:rFonts w:ascii="Times New Roman" w:eastAsia="Times New Roman" w:hAnsi="Times New Roman" w:cs="Times New Roman"/>
        </w:rPr>
        <w:t>8</w:t>
      </w:r>
      <w:r w:rsidRPr="00435AB4">
        <w:rPr>
          <w:rFonts w:ascii="Times New Roman" w:eastAsia="Times New Roman" w:hAnsi="Times New Roman" w:cs="Times New Roman"/>
        </w:rPr>
        <w:t>, Article</w:t>
      </w:r>
      <w:r w:rsidR="00EC0284">
        <w:rPr>
          <w:rFonts w:ascii="Times New Roman" w:eastAsia="Times New Roman" w:hAnsi="Times New Roman" w:cs="Times New Roman"/>
        </w:rPr>
        <w:t xml:space="preserve"> 8</w:t>
      </w:r>
      <w:r w:rsidRPr="00435AB4">
        <w:rPr>
          <w:rFonts w:ascii="Times New Roman" w:eastAsia="Times New Roman" w:hAnsi="Times New Roman" w:cs="Times New Roman"/>
        </w:rPr>
        <w:t xml:space="preserve">, </w:t>
      </w:r>
      <w:r w:rsidR="00EC0284">
        <w:rPr>
          <w:rFonts w:ascii="Times New Roman" w:eastAsia="Times New Roman" w:hAnsi="Times New Roman" w:cs="Times New Roman"/>
        </w:rPr>
        <w:t>Public and Semipublic Swimming Pools and Bathing Places</w:t>
      </w:r>
    </w:p>
    <w:p w:rsidR="00D06CC5" w:rsidRPr="00F743FF" w:rsidRDefault="00D06CC5" w:rsidP="00D06CC5">
      <w:pPr>
        <w:tabs>
          <w:tab w:val="num" w:pos="900"/>
        </w:tabs>
        <w:spacing w:after="0" w:line="240" w:lineRule="auto"/>
        <w:contextualSpacing/>
        <w:rPr>
          <w:rFonts w:ascii="Times New Roman" w:eastAsia="Times New Roman" w:hAnsi="Times New Roman" w:cs="Times New Roman"/>
        </w:rPr>
      </w:pPr>
    </w:p>
    <w:p w:rsidR="00D06CC5" w:rsidRPr="00F743FF" w:rsidRDefault="00D06CC5" w:rsidP="00D06CC5">
      <w:pPr>
        <w:pStyle w:val="ListParagraph"/>
        <w:numPr>
          <w:ilvl w:val="1"/>
          <w:numId w:val="1"/>
        </w:numPr>
        <w:spacing w:after="0" w:line="240" w:lineRule="auto"/>
        <w:jc w:val="both"/>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r w:rsidR="00EC0284">
        <w:rPr>
          <w:rFonts w:ascii="Times New Roman" w:eastAsia="Times New Roman" w:hAnsi="Times New Roman" w:cs="Times New Roman"/>
          <w:b/>
        </w:rPr>
        <w:t>(F-17-1007</w:t>
      </w:r>
      <w:r w:rsidRPr="00435AB4">
        <w:rPr>
          <w:rFonts w:ascii="Times New Roman" w:eastAsia="Times New Roman" w:hAnsi="Times New Roman" w:cs="Times New Roman"/>
          <w:b/>
        </w:rPr>
        <w:t>)</w:t>
      </w:r>
    </w:p>
    <w:p w:rsidR="00D06CC5" w:rsidRPr="00F743FF" w:rsidRDefault="00D06CC5" w:rsidP="00D06CC5">
      <w:pPr>
        <w:pStyle w:val="ListParagraph"/>
        <w:tabs>
          <w:tab w:val="num" w:pos="900"/>
        </w:tabs>
        <w:spacing w:after="0" w:line="240" w:lineRule="auto"/>
        <w:ind w:left="882"/>
        <w:jc w:val="both"/>
        <w:rPr>
          <w:rFonts w:ascii="Times New Roman" w:eastAsia="Times New Roman" w:hAnsi="Times New Roman" w:cs="Times New Roman"/>
        </w:rPr>
      </w:pPr>
      <w:r w:rsidRPr="00F743FF">
        <w:rPr>
          <w:rFonts w:ascii="Times New Roman" w:eastAsia="Times New Roman" w:hAnsi="Times New Roman" w:cs="Times New Roman"/>
        </w:rPr>
        <w:t xml:space="preserve">Title 9, </w:t>
      </w:r>
      <w:r w:rsidRPr="00435AB4">
        <w:rPr>
          <w:rFonts w:ascii="Times New Roman" w:eastAsia="Times New Roman" w:hAnsi="Times New Roman" w:cs="Times New Roman"/>
        </w:rPr>
        <w:t>Chapter 1</w:t>
      </w:r>
      <w:r w:rsidR="00EC0284">
        <w:rPr>
          <w:rFonts w:ascii="Times New Roman" w:eastAsia="Times New Roman" w:hAnsi="Times New Roman" w:cs="Times New Roman"/>
        </w:rPr>
        <w:t>3</w:t>
      </w:r>
      <w:r w:rsidRPr="00435AB4">
        <w:rPr>
          <w:rFonts w:ascii="Times New Roman" w:eastAsia="Times New Roman" w:hAnsi="Times New Roman" w:cs="Times New Roman"/>
        </w:rPr>
        <w:t xml:space="preserve">, Article </w:t>
      </w:r>
      <w:r w:rsidR="00EC0284">
        <w:rPr>
          <w:rFonts w:ascii="Times New Roman" w:eastAsia="Times New Roman" w:hAnsi="Times New Roman" w:cs="Times New Roman"/>
        </w:rPr>
        <w:t>1</w:t>
      </w:r>
      <w:r w:rsidRPr="00435AB4">
        <w:rPr>
          <w:rFonts w:ascii="Times New Roman" w:eastAsia="Times New Roman" w:hAnsi="Times New Roman" w:cs="Times New Roman"/>
        </w:rPr>
        <w:t xml:space="preserve">, </w:t>
      </w:r>
      <w:r w:rsidR="00EC0284">
        <w:rPr>
          <w:rFonts w:ascii="Times New Roman" w:eastAsia="Times New Roman" w:hAnsi="Times New Roman" w:cs="Times New Roman"/>
        </w:rPr>
        <w:t>Hearing Screening</w:t>
      </w:r>
    </w:p>
    <w:p w:rsidR="00D06CC5" w:rsidRDefault="00D06CC5" w:rsidP="00D06CC5">
      <w:pPr>
        <w:pStyle w:val="ListParagraph"/>
        <w:spacing w:after="0" w:line="240" w:lineRule="auto"/>
        <w:ind w:left="882"/>
        <w:rPr>
          <w:rFonts w:ascii="Times New Roman" w:eastAsia="Times New Roman" w:hAnsi="Times New Roman" w:cs="Times New Roman"/>
          <w:b/>
        </w:rPr>
      </w:pPr>
    </w:p>
    <w:p w:rsidR="006E499B" w:rsidRPr="00F743FF" w:rsidRDefault="00EC0284" w:rsidP="00D06CC5">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LOTTERY COMMISSION</w:t>
      </w:r>
      <w:r w:rsidR="006E499B" w:rsidRPr="00E71199">
        <w:rPr>
          <w:rFonts w:ascii="Times New Roman" w:eastAsia="Times New Roman" w:hAnsi="Times New Roman" w:cs="Times New Roman"/>
          <w:b/>
        </w:rPr>
        <w:t xml:space="preserve"> (F-17-1</w:t>
      </w:r>
      <w:r>
        <w:rPr>
          <w:rFonts w:ascii="Times New Roman" w:eastAsia="Times New Roman" w:hAnsi="Times New Roman" w:cs="Times New Roman"/>
          <w:b/>
        </w:rPr>
        <w:t>101</w:t>
      </w:r>
      <w:r w:rsidR="006E499B" w:rsidRPr="00E71199">
        <w:rPr>
          <w:rFonts w:ascii="Times New Roman" w:eastAsia="Times New Roman" w:hAnsi="Times New Roman" w:cs="Times New Roman"/>
          <w:b/>
        </w:rPr>
        <w:t>)</w:t>
      </w:r>
    </w:p>
    <w:p w:rsidR="006E499B" w:rsidRPr="00B71052" w:rsidRDefault="006E499B" w:rsidP="00B71052">
      <w:pPr>
        <w:pStyle w:val="ListParagraph"/>
        <w:spacing w:after="0" w:line="240" w:lineRule="auto"/>
        <w:ind w:left="882"/>
        <w:rPr>
          <w:rFonts w:ascii="Times New Roman" w:eastAsia="Times New Roman" w:hAnsi="Times New Roman" w:cs="Times New Roman"/>
          <w:b/>
        </w:rPr>
      </w:pPr>
      <w:r w:rsidRPr="00F743FF">
        <w:rPr>
          <w:rFonts w:ascii="Times New Roman" w:eastAsia="Times New Roman" w:hAnsi="Times New Roman" w:cs="Times New Roman"/>
        </w:rPr>
        <w:t xml:space="preserve">Title </w:t>
      </w:r>
      <w:r w:rsidR="00EC0284">
        <w:rPr>
          <w:rFonts w:ascii="Times New Roman" w:eastAsia="Times New Roman" w:hAnsi="Times New Roman" w:cs="Times New Roman"/>
        </w:rPr>
        <w:t>19</w:t>
      </w:r>
      <w:r w:rsidRPr="00E71199">
        <w:rPr>
          <w:rFonts w:ascii="Times New Roman" w:eastAsia="Times New Roman" w:hAnsi="Times New Roman" w:cs="Times New Roman"/>
        </w:rPr>
        <w:t xml:space="preserve">, Chapter </w:t>
      </w:r>
      <w:r w:rsidR="00EC0284">
        <w:rPr>
          <w:rFonts w:ascii="Times New Roman" w:eastAsia="Times New Roman" w:hAnsi="Times New Roman" w:cs="Times New Roman"/>
        </w:rPr>
        <w:t>3, Article 4</w:t>
      </w:r>
      <w:r w:rsidRPr="00E71199">
        <w:rPr>
          <w:rFonts w:ascii="Times New Roman" w:eastAsia="Times New Roman" w:hAnsi="Times New Roman" w:cs="Times New Roman"/>
        </w:rPr>
        <w:t xml:space="preserve">, </w:t>
      </w:r>
      <w:r w:rsidR="00EC0284">
        <w:rPr>
          <w:rFonts w:ascii="Times New Roman" w:eastAsia="Times New Roman" w:hAnsi="Times New Roman" w:cs="Times New Roman"/>
        </w:rPr>
        <w:t>Design and Operation of On-Line Games</w:t>
      </w:r>
    </w:p>
    <w:p w:rsidR="006E499B" w:rsidRPr="00F743FF" w:rsidRDefault="00EC0284" w:rsidP="00D06CC5">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LOTTERY COMMISSION</w:t>
      </w:r>
      <w:r w:rsidR="006E499B" w:rsidRPr="00E71199">
        <w:rPr>
          <w:rFonts w:ascii="Times New Roman" w:eastAsia="Times New Roman" w:hAnsi="Times New Roman" w:cs="Times New Roman"/>
          <w:b/>
        </w:rPr>
        <w:t xml:space="preserve"> (F-17-1</w:t>
      </w:r>
      <w:r>
        <w:rPr>
          <w:rFonts w:ascii="Times New Roman" w:eastAsia="Times New Roman" w:hAnsi="Times New Roman" w:cs="Times New Roman"/>
          <w:b/>
        </w:rPr>
        <w:t>102</w:t>
      </w:r>
      <w:r w:rsidR="006E499B" w:rsidRPr="00E71199">
        <w:rPr>
          <w:rFonts w:ascii="Times New Roman" w:eastAsia="Times New Roman" w:hAnsi="Times New Roman" w:cs="Times New Roman"/>
          <w:b/>
        </w:rPr>
        <w:t>)</w:t>
      </w:r>
    </w:p>
    <w:p w:rsidR="006E499B" w:rsidRDefault="006E499B" w:rsidP="006E499B">
      <w:pPr>
        <w:pStyle w:val="ListParagraph"/>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rPr>
        <w:t xml:space="preserve">Title </w:t>
      </w:r>
      <w:r w:rsidR="00EC0284">
        <w:rPr>
          <w:rFonts w:ascii="Times New Roman" w:eastAsia="Times New Roman" w:hAnsi="Times New Roman" w:cs="Times New Roman"/>
        </w:rPr>
        <w:t>19, Chapter 3</w:t>
      </w:r>
      <w:r w:rsidRPr="00E71199">
        <w:rPr>
          <w:rFonts w:ascii="Times New Roman" w:eastAsia="Times New Roman" w:hAnsi="Times New Roman" w:cs="Times New Roman"/>
        </w:rPr>
        <w:t xml:space="preserve">, Article 6, </w:t>
      </w:r>
      <w:r w:rsidR="00EC0284">
        <w:rPr>
          <w:rFonts w:ascii="Times New Roman" w:eastAsia="Times New Roman" w:hAnsi="Times New Roman" w:cs="Times New Roman"/>
        </w:rPr>
        <w:t>Annuity Assignments</w:t>
      </w:r>
    </w:p>
    <w:p w:rsidR="00EC0284" w:rsidRDefault="00EC0284" w:rsidP="00EC0284">
      <w:pPr>
        <w:spacing w:after="0" w:line="240" w:lineRule="auto"/>
        <w:rPr>
          <w:rFonts w:ascii="Times New Roman" w:eastAsia="Times New Roman" w:hAnsi="Times New Roman" w:cs="Times New Roman"/>
        </w:rPr>
      </w:pPr>
    </w:p>
    <w:p w:rsidR="00EC0284" w:rsidRPr="00EC0284" w:rsidRDefault="00EC0284" w:rsidP="00EC0284">
      <w:pPr>
        <w:pStyle w:val="ListParagraph"/>
        <w:numPr>
          <w:ilvl w:val="1"/>
          <w:numId w:val="1"/>
        </w:numPr>
        <w:spacing w:after="0" w:line="240" w:lineRule="auto"/>
        <w:rPr>
          <w:rFonts w:ascii="Times New Roman" w:eastAsia="Times New Roman" w:hAnsi="Times New Roman" w:cs="Times New Roman"/>
          <w:b/>
        </w:rPr>
      </w:pPr>
      <w:r w:rsidRPr="00EC0284">
        <w:rPr>
          <w:rFonts w:ascii="Times New Roman" w:eastAsia="Times New Roman" w:hAnsi="Times New Roman" w:cs="Times New Roman"/>
          <w:b/>
        </w:rPr>
        <w:t>LOTTERY COMMISSION (F-17-1103)</w:t>
      </w:r>
    </w:p>
    <w:p w:rsidR="00EC0284" w:rsidRPr="00EC0284" w:rsidRDefault="00EC0284" w:rsidP="00EC0284">
      <w:pPr>
        <w:pStyle w:val="ListParagraph"/>
        <w:spacing w:after="0" w:line="240" w:lineRule="auto"/>
        <w:ind w:left="882"/>
        <w:rPr>
          <w:rFonts w:ascii="Times New Roman" w:eastAsia="Times New Roman" w:hAnsi="Times New Roman" w:cs="Times New Roman"/>
        </w:rPr>
      </w:pPr>
      <w:r>
        <w:rPr>
          <w:rFonts w:ascii="Times New Roman" w:eastAsia="Times New Roman" w:hAnsi="Times New Roman" w:cs="Times New Roman"/>
        </w:rPr>
        <w:t>Title 19, Chapter 3, Article 7, Design and Operation of Instant Games</w:t>
      </w:r>
    </w:p>
    <w:p w:rsidR="00D06CC5" w:rsidRPr="003171DD" w:rsidRDefault="00D06CC5" w:rsidP="003171DD">
      <w:pPr>
        <w:spacing w:after="0" w:line="240" w:lineRule="auto"/>
        <w:rPr>
          <w:rFonts w:ascii="Times New Roman" w:eastAsia="Times New Roman" w:hAnsi="Times New Roman" w:cs="Times New Roman"/>
        </w:rPr>
      </w:pPr>
    </w:p>
    <w:p w:rsidR="006E499B" w:rsidRPr="00E71199" w:rsidRDefault="006E499B" w:rsidP="00D06CC5">
      <w:pPr>
        <w:numPr>
          <w:ilvl w:val="0"/>
          <w:numId w:val="1"/>
        </w:num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bCs/>
        </w:rPr>
        <w:t>ADJOURNMENT</w:t>
      </w:r>
    </w:p>
    <w:p w:rsidR="00532B92" w:rsidRDefault="00532B92"/>
    <w:sectPr w:rsidR="00532B92" w:rsidSect="00E71199">
      <w:headerReference w:type="default" r:id="rId7"/>
      <w:footerReference w:type="default" r:id="rId8"/>
      <w:pgSz w:w="12240" w:h="15840"/>
      <w:pgMar w:top="1080" w:right="1080" w:bottom="1080" w:left="108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C5" w:rsidRDefault="00F736C5" w:rsidP="00A577E6">
      <w:pPr>
        <w:spacing w:after="0" w:line="240" w:lineRule="auto"/>
      </w:pPr>
      <w:r>
        <w:separator/>
      </w:r>
    </w:p>
  </w:endnote>
  <w:endnote w:type="continuationSeparator" w:id="0">
    <w:p w:rsidR="00F736C5" w:rsidRDefault="00F736C5" w:rsidP="00A5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32135"/>
      <w:docPartObj>
        <w:docPartGallery w:val="Page Numbers (Bottom of Page)"/>
        <w:docPartUnique/>
      </w:docPartObj>
    </w:sdtPr>
    <w:sdtEndPr>
      <w:rPr>
        <w:noProof/>
      </w:rPr>
    </w:sdtEndPr>
    <w:sdtContent>
      <w:p w:rsidR="00D5193F" w:rsidRDefault="00F736C5">
        <w:pPr>
          <w:pStyle w:val="Footer"/>
          <w:jc w:val="center"/>
        </w:pPr>
        <w:r>
          <w:fldChar w:fldCharType="begin"/>
        </w:r>
        <w:r>
          <w:instrText xml:space="preserve"> PAGE   \* MERGEFORMAT </w:instrText>
        </w:r>
        <w:r>
          <w:fldChar w:fldCharType="separate"/>
        </w:r>
        <w:r w:rsidR="00700227">
          <w:rPr>
            <w:noProof/>
          </w:rPr>
          <w:t>3</w:t>
        </w:r>
        <w:r>
          <w:rPr>
            <w:noProof/>
          </w:rPr>
          <w:fldChar w:fldCharType="end"/>
        </w:r>
      </w:p>
    </w:sdtContent>
  </w:sdt>
  <w:p w:rsidR="00D5193F" w:rsidRDefault="0070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C5" w:rsidRDefault="00F736C5" w:rsidP="00A577E6">
      <w:pPr>
        <w:spacing w:after="0" w:line="240" w:lineRule="auto"/>
      </w:pPr>
      <w:r>
        <w:separator/>
      </w:r>
    </w:p>
  </w:footnote>
  <w:footnote w:type="continuationSeparator" w:id="0">
    <w:p w:rsidR="00F736C5" w:rsidRDefault="00F736C5" w:rsidP="00A5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3F" w:rsidRPr="00F743FF" w:rsidRDefault="00F736C5">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700227">
      <w:rPr>
        <w:rFonts w:ascii="Times New Roman" w:hAnsi="Times New Roman" w:cs="Times New Roman"/>
        <w:b/>
        <w:noProof/>
        <w:sz w:val="20"/>
        <w:szCs w:val="20"/>
      </w:rPr>
      <w:t>3</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Pr="00F743FF">
      <w:rPr>
        <w:rFonts w:ascii="Times New Roman" w:hAnsi="Times New Roman" w:cs="Times New Roman"/>
        <w:b/>
        <w:sz w:val="20"/>
        <w:szCs w:val="20"/>
      </w:rPr>
      <w:t>Governor’s Regulatory Review Council</w:t>
    </w:r>
  </w:p>
  <w:p w:rsidR="00D5193F" w:rsidRDefault="00F736C5">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Pr>
        <w:rFonts w:ascii="Times New Roman" w:hAnsi="Times New Roman" w:cs="Times New Roman"/>
        <w:b/>
        <w:sz w:val="20"/>
        <w:szCs w:val="20"/>
      </w:rPr>
      <w:t xml:space="preserve"> </w:t>
    </w:r>
    <w:r w:rsidR="00A577E6">
      <w:rPr>
        <w:rFonts w:ascii="Times New Roman" w:hAnsi="Times New Roman" w:cs="Times New Roman"/>
        <w:b/>
        <w:sz w:val="20"/>
        <w:szCs w:val="20"/>
      </w:rPr>
      <w:t>O</w:t>
    </w:r>
    <w:r w:rsidR="00371149">
      <w:rPr>
        <w:rFonts w:ascii="Times New Roman" w:hAnsi="Times New Roman" w:cs="Times New Roman"/>
        <w:b/>
        <w:sz w:val="20"/>
        <w:szCs w:val="20"/>
      </w:rPr>
      <w:t>ctober 31</w:t>
    </w:r>
    <w:r w:rsidRPr="00F743FF">
      <w:rPr>
        <w:rFonts w:ascii="Times New Roman" w:hAnsi="Times New Roman" w:cs="Times New Roman"/>
        <w:b/>
        <w:sz w:val="20"/>
        <w:szCs w:val="20"/>
      </w:rPr>
      <w:t>, 2017 Study Session</w:t>
    </w:r>
  </w:p>
  <w:p w:rsidR="00D5193F" w:rsidRDefault="0070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7949"/>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9B"/>
    <w:rsid w:val="003171DD"/>
    <w:rsid w:val="00371149"/>
    <w:rsid w:val="00532B92"/>
    <w:rsid w:val="006E499B"/>
    <w:rsid w:val="00700227"/>
    <w:rsid w:val="00A577E6"/>
    <w:rsid w:val="00B71052"/>
    <w:rsid w:val="00D06CC5"/>
    <w:rsid w:val="00EC0284"/>
    <w:rsid w:val="00F7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3A1F"/>
  <w15:chartTrackingRefBased/>
  <w15:docId w15:val="{F1988EE7-CE2C-4ABB-96FC-7958A169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9B"/>
    <w:pPr>
      <w:ind w:left="720"/>
      <w:contextualSpacing/>
    </w:pPr>
  </w:style>
  <w:style w:type="paragraph" w:styleId="Header">
    <w:name w:val="header"/>
    <w:basedOn w:val="Normal"/>
    <w:link w:val="HeaderChar"/>
    <w:uiPriority w:val="99"/>
    <w:unhideWhenUsed/>
    <w:rsid w:val="006E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9B"/>
  </w:style>
  <w:style w:type="paragraph" w:styleId="Footer">
    <w:name w:val="footer"/>
    <w:basedOn w:val="Normal"/>
    <w:link w:val="FooterChar"/>
    <w:uiPriority w:val="99"/>
    <w:unhideWhenUsed/>
    <w:rsid w:val="006E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5</cp:revision>
  <dcterms:created xsi:type="dcterms:W3CDTF">2017-10-23T21:10:00Z</dcterms:created>
  <dcterms:modified xsi:type="dcterms:W3CDTF">2017-10-23T22:38:00Z</dcterms:modified>
</cp:coreProperties>
</file>