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53" w:rsidRPr="000C5B53" w:rsidRDefault="000C5B53" w:rsidP="000C5B53">
      <w:pPr>
        <w:widowControl w:val="0"/>
        <w:tabs>
          <w:tab w:val="left" w:pos="720"/>
        </w:tabs>
        <w:autoSpaceDE w:val="0"/>
        <w:autoSpaceDN w:val="0"/>
        <w:adjustRightInd w:val="0"/>
        <w:spacing w:after="0" w:line="240" w:lineRule="auto"/>
        <w:contextualSpacing/>
        <w:jc w:val="center"/>
        <w:rPr>
          <w:rFonts w:ascii="Times New Roman" w:eastAsia="Times New Roman" w:hAnsi="Times New Roman" w:cs="Times New Roman"/>
          <w:b/>
        </w:rPr>
      </w:pPr>
      <w:r w:rsidRPr="000C5B53">
        <w:rPr>
          <w:rFonts w:ascii="Times New Roman" w:eastAsia="Times New Roman" w:hAnsi="Times New Roman" w:cs="Times New Roman"/>
          <w:b/>
        </w:rPr>
        <w:t>GOVERNOR'S REGULATORY REVIEW COUNCIL</w:t>
      </w:r>
    </w:p>
    <w:p w:rsidR="000C5B53" w:rsidRPr="000C5B53" w:rsidRDefault="000C5B53" w:rsidP="000C5B53">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0C5B53">
        <w:rPr>
          <w:rFonts w:ascii="Times New Roman" w:eastAsia="Times New Roman" w:hAnsi="Times New Roman" w:cs="Times New Roman"/>
        </w:rPr>
        <w:t xml:space="preserve">NOTICE OF PUBLIC MEETING AND AGENDA </w:t>
      </w:r>
      <w:r>
        <w:rPr>
          <w:rFonts w:ascii="Times New Roman" w:eastAsia="Times New Roman" w:hAnsi="Times New Roman" w:cs="Times New Roman"/>
        </w:rPr>
        <w:t>–</w:t>
      </w:r>
      <w:r w:rsidRPr="000C5B53">
        <w:rPr>
          <w:rFonts w:ascii="Times New Roman" w:eastAsia="Times New Roman" w:hAnsi="Times New Roman" w:cs="Times New Roman"/>
        </w:rPr>
        <w:t xml:space="preserve"> </w:t>
      </w:r>
      <w:r>
        <w:rPr>
          <w:rFonts w:ascii="Times New Roman" w:eastAsia="Times New Roman" w:hAnsi="Times New Roman" w:cs="Times New Roman"/>
          <w:b/>
        </w:rPr>
        <w:t>October 3</w:t>
      </w:r>
      <w:r w:rsidRPr="000C5B53">
        <w:rPr>
          <w:rFonts w:ascii="Times New Roman" w:eastAsia="Times New Roman" w:hAnsi="Times New Roman" w:cs="Times New Roman"/>
          <w:b/>
        </w:rPr>
        <w:t>, 2017</w:t>
      </w:r>
    </w:p>
    <w:p w:rsidR="000C5B53" w:rsidRPr="000C5B53" w:rsidRDefault="000C5B53" w:rsidP="000C5B53">
      <w:pPr>
        <w:widowControl w:val="0"/>
        <w:autoSpaceDE w:val="0"/>
        <w:autoSpaceDN w:val="0"/>
        <w:adjustRightInd w:val="0"/>
        <w:spacing w:after="0" w:line="240" w:lineRule="auto"/>
        <w:contextualSpacing/>
        <w:rPr>
          <w:rFonts w:ascii="Times New Roman" w:eastAsia="Times New Roman" w:hAnsi="Times New Roman" w:cs="Times New Roman"/>
        </w:rPr>
      </w:pPr>
    </w:p>
    <w:p w:rsidR="000C5B53" w:rsidRPr="000C5B53" w:rsidRDefault="000C5B53" w:rsidP="000C5B53">
      <w:pPr>
        <w:widowControl w:val="0"/>
        <w:autoSpaceDE w:val="0"/>
        <w:autoSpaceDN w:val="0"/>
        <w:adjustRightInd w:val="0"/>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 xml:space="preserve">Pursuant to A.R.S. § 38-431.02, notice is hereby given to members of the Governor’s Regulatory Review Council (Council) and to the </w:t>
      </w:r>
      <w:proofErr w:type="gramStart"/>
      <w:r w:rsidRPr="000C5B53">
        <w:rPr>
          <w:rFonts w:ascii="Times New Roman" w:eastAsia="Times New Roman" w:hAnsi="Times New Roman" w:cs="Times New Roman"/>
        </w:rPr>
        <w:t>general public</w:t>
      </w:r>
      <w:proofErr w:type="gramEnd"/>
      <w:r w:rsidRPr="000C5B53">
        <w:rPr>
          <w:rFonts w:ascii="Times New Roman" w:eastAsia="Times New Roman" w:hAnsi="Times New Roman" w:cs="Times New Roman"/>
        </w:rPr>
        <w:t xml:space="preserve"> that the Council will hold a meeting, open to the public, on </w:t>
      </w:r>
      <w:r>
        <w:rPr>
          <w:rFonts w:ascii="Times New Roman" w:eastAsia="Times New Roman" w:hAnsi="Times New Roman" w:cs="Times New Roman"/>
          <w:b/>
        </w:rPr>
        <w:t>Tuesday, October 3</w:t>
      </w:r>
      <w:r w:rsidRPr="000C5B53">
        <w:rPr>
          <w:rFonts w:ascii="Times New Roman" w:eastAsia="Times New Roman" w:hAnsi="Times New Roman" w:cs="Times New Roman"/>
          <w:b/>
        </w:rPr>
        <w:t>, 2017, at 10:00 a.m.</w:t>
      </w:r>
      <w:r w:rsidRPr="000C5B53">
        <w:rPr>
          <w:rFonts w:ascii="Times New Roman" w:eastAsia="Times New Roman" w:hAnsi="Times New Roman" w:cs="Times New Roman"/>
        </w:rPr>
        <w:t xml:space="preserve"> </w:t>
      </w:r>
      <w:r w:rsidRPr="00F743FF">
        <w:rPr>
          <w:rFonts w:ascii="Times New Roman" w:eastAsia="Times New Roman" w:hAnsi="Times New Roman" w:cs="Times New Roman"/>
        </w:rPr>
        <w:t xml:space="preserve">at the </w:t>
      </w:r>
      <w:r w:rsidRPr="000C5B53">
        <w:rPr>
          <w:rFonts w:ascii="Times New Roman" w:eastAsia="Times New Roman" w:hAnsi="Times New Roman" w:cs="Times New Roman"/>
          <w:b/>
        </w:rPr>
        <w:t>Arizona Department of Administration</w:t>
      </w:r>
      <w:r w:rsidRPr="000C5B53">
        <w:rPr>
          <w:rFonts w:ascii="Times New Roman" w:eastAsia="Times New Roman" w:hAnsi="Times New Roman" w:cs="Times New Roman"/>
        </w:rPr>
        <w:t>, 100 N. 15th Avenue</w:t>
      </w:r>
      <w:r w:rsidRPr="00F743FF">
        <w:rPr>
          <w:rFonts w:ascii="Times New Roman" w:eastAsia="Times New Roman" w:hAnsi="Times New Roman" w:cs="Times New Roman"/>
        </w:rPr>
        <w:t>, Room 300, Phoenix, AZ</w:t>
      </w:r>
      <w:r w:rsidRPr="000C5B53">
        <w:rPr>
          <w:rFonts w:ascii="Times New Roman" w:eastAsia="Times New Roman" w:hAnsi="Times New Roman" w:cs="Times New Roman"/>
        </w:rPr>
        <w:t xml:space="preserve">. For more information, please call (602) 542-2058.  </w:t>
      </w:r>
    </w:p>
    <w:p w:rsidR="000C5B53" w:rsidRPr="000C5B53" w:rsidRDefault="000C5B53" w:rsidP="000C5B53">
      <w:pPr>
        <w:widowControl w:val="0"/>
        <w:autoSpaceDE w:val="0"/>
        <w:autoSpaceDN w:val="0"/>
        <w:adjustRightInd w:val="0"/>
        <w:spacing w:after="0" w:line="240" w:lineRule="auto"/>
        <w:contextualSpacing/>
        <w:rPr>
          <w:rFonts w:ascii="Times New Roman" w:eastAsia="Times New Roman" w:hAnsi="Times New Roman" w:cs="Times New Roman"/>
        </w:rPr>
      </w:pPr>
    </w:p>
    <w:p w:rsidR="000C5B53" w:rsidRPr="000C5B53" w:rsidRDefault="000C5B53" w:rsidP="000C5B53">
      <w:pPr>
        <w:widowControl w:val="0"/>
        <w:tabs>
          <w:tab w:val="left" w:pos="540"/>
        </w:tabs>
        <w:autoSpaceDE w:val="0"/>
        <w:autoSpaceDN w:val="0"/>
        <w:adjustRightInd w:val="0"/>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b/>
        </w:rPr>
        <w:t>Attention visitors (including agency personnel and members of the public)</w:t>
      </w:r>
      <w:r w:rsidRPr="000C5B53">
        <w:rPr>
          <w:rFonts w:ascii="Times New Roman" w:eastAsia="Times New Roman" w:hAnsi="Times New Roman" w:cs="Times New Roman"/>
        </w:rPr>
        <w:t>: The Department of Administration has implemented building security measures at 100 N. 15th Avenue. All visitors who do not have a badge granting access to the building must go to the Badging Office on the first floor to be admitted as a guest. Please call (602) 542-2058 with any questions or concerns regarding admittance to the building.</w:t>
      </w:r>
      <w:r w:rsidRPr="000C5B53">
        <w:rPr>
          <w:rFonts w:ascii="Times New Roman" w:eastAsia="Times New Roman" w:hAnsi="Times New Roman" w:cs="Times New Roman"/>
        </w:rPr>
        <w:br/>
      </w:r>
    </w:p>
    <w:p w:rsidR="000C5B53" w:rsidRPr="000C5B53" w:rsidRDefault="000C5B53" w:rsidP="000C5B53">
      <w:pPr>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Persons with a disability may request a reasonable accommodation, such as a sign language interpreter, by calling (602) 542-2058. Requests should be made as early as possible to allow time to arrange the accommodation.</w:t>
      </w:r>
    </w:p>
    <w:p w:rsidR="000C5B53" w:rsidRPr="000C5B53" w:rsidRDefault="000C5B53" w:rsidP="000C5B53">
      <w:pPr>
        <w:spacing w:after="0" w:line="240" w:lineRule="auto"/>
        <w:contextualSpacing/>
        <w:rPr>
          <w:rFonts w:ascii="Times New Roman" w:eastAsia="Times New Roman" w:hAnsi="Times New Roman" w:cs="Times New Roman"/>
        </w:rPr>
      </w:pPr>
    </w:p>
    <w:p w:rsidR="000C5B53" w:rsidRPr="000C5B53" w:rsidRDefault="000C5B53" w:rsidP="000C5B53">
      <w:pPr>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A copy of the material provided to Council members (</w:t>
      </w:r>
      <w:proofErr w:type="gramStart"/>
      <w:r w:rsidRPr="000C5B53">
        <w:rPr>
          <w:rFonts w:ascii="Times New Roman" w:eastAsia="Times New Roman" w:hAnsi="Times New Roman" w:cs="Times New Roman"/>
        </w:rPr>
        <w:t>with the exception of</w:t>
      </w:r>
      <w:proofErr w:type="gramEnd"/>
      <w:r w:rsidRPr="000C5B53">
        <w:rPr>
          <w:rFonts w:ascii="Times New Roman" w:eastAsia="Times New Roman" w:hAnsi="Times New Roman" w:cs="Times New Roman"/>
        </w:rPr>
        <w:t xml:space="preserve"> material relating to possible executive sessions) is available for public inspection at the Council’s office, located at 100 N. 15th Avenue, Suite 305, Phoenix, AZ.</w:t>
      </w:r>
    </w:p>
    <w:p w:rsidR="000C5B53" w:rsidRPr="000C5B53" w:rsidRDefault="000C5B53" w:rsidP="000C5B53">
      <w:pPr>
        <w:spacing w:after="0" w:line="240" w:lineRule="auto"/>
        <w:contextualSpacing/>
        <w:rPr>
          <w:rFonts w:ascii="Times New Roman" w:eastAsia="Times New Roman" w:hAnsi="Times New Roman" w:cs="Times New Roman"/>
        </w:rPr>
      </w:pPr>
    </w:p>
    <w:p w:rsidR="000C5B53" w:rsidRPr="000C5B53" w:rsidRDefault="000C5B53" w:rsidP="000C5B53">
      <w:pPr>
        <w:widowControl w:val="0"/>
        <w:autoSpaceDE w:val="0"/>
        <w:autoSpaceDN w:val="0"/>
        <w:adjustRightInd w:val="0"/>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 xml:space="preserve">Under A.R.S. § 38-431.03(A)(3), the Council may vote to go into executive session, which will not be open to the public, </w:t>
      </w:r>
      <w:proofErr w:type="gramStart"/>
      <w:r w:rsidRPr="000C5B53">
        <w:rPr>
          <w:rFonts w:ascii="Times New Roman" w:eastAsia="Times New Roman" w:hAnsi="Times New Roman" w:cs="Times New Roman"/>
        </w:rPr>
        <w:t>for the purpose of</w:t>
      </w:r>
      <w:proofErr w:type="gramEnd"/>
      <w:r w:rsidRPr="000C5B53">
        <w:rPr>
          <w:rFonts w:ascii="Times New Roman" w:eastAsia="Times New Roman" w:hAnsi="Times New Roman" w:cs="Times New Roman"/>
        </w:rPr>
        <w:t xml:space="preserve"> obtaining legal advice on any item on the agenda.</w:t>
      </w:r>
    </w:p>
    <w:p w:rsidR="000C5B53" w:rsidRPr="000C5B53" w:rsidRDefault="000C5B53" w:rsidP="000C5B53">
      <w:pPr>
        <w:widowControl w:val="0"/>
        <w:autoSpaceDE w:val="0"/>
        <w:autoSpaceDN w:val="0"/>
        <w:adjustRightInd w:val="0"/>
        <w:spacing w:after="0" w:line="240" w:lineRule="auto"/>
        <w:contextualSpacing/>
        <w:rPr>
          <w:rFonts w:ascii="Times New Roman" w:eastAsia="Times New Roman" w:hAnsi="Times New Roman" w:cs="Times New Roman"/>
        </w:rPr>
      </w:pPr>
    </w:p>
    <w:p w:rsidR="000C5B53" w:rsidRPr="000C5B53" w:rsidRDefault="000C5B53" w:rsidP="000C5B53">
      <w:pPr>
        <w:widowControl w:val="0"/>
        <w:autoSpaceDE w:val="0"/>
        <w:autoSpaceDN w:val="0"/>
        <w:adjustRightInd w:val="0"/>
        <w:spacing w:after="0" w:line="240" w:lineRule="auto"/>
        <w:contextualSpacing/>
        <w:rPr>
          <w:rFonts w:ascii="Times New Roman" w:eastAsia="Times New Roman" w:hAnsi="Times New Roman" w:cs="Times New Roman"/>
        </w:rPr>
      </w:pPr>
      <w:r w:rsidRPr="000C5B53">
        <w:rPr>
          <w:rFonts w:ascii="Times New Roman" w:eastAsia="Times New Roman" w:hAnsi="Times New Roman" w:cs="Times New Roman"/>
        </w:rPr>
        <w:t xml:space="preserve">At its discretion, the Council may consider and act upon any agenda item out of order. Members of the Council may appear by telephone. The agenda for the meeting (subject to change up to 24 hours before the meeting) is as follows: </w:t>
      </w:r>
    </w:p>
    <w:p w:rsidR="000C5B53" w:rsidRPr="000C5B53" w:rsidRDefault="000C5B53" w:rsidP="000C5B53">
      <w:pPr>
        <w:tabs>
          <w:tab w:val="left" w:pos="540"/>
        </w:tabs>
        <w:spacing w:after="0" w:line="240" w:lineRule="auto"/>
        <w:contextualSpacing/>
        <w:rPr>
          <w:rFonts w:ascii="Times New Roman" w:eastAsia="Times New Roman" w:hAnsi="Times New Roman" w:cs="Times New Roman"/>
        </w:rPr>
      </w:pPr>
    </w:p>
    <w:p w:rsidR="000C5B53" w:rsidRPr="000C5B53" w:rsidRDefault="000C5B53" w:rsidP="000C5B53">
      <w:pPr>
        <w:numPr>
          <w:ilvl w:val="0"/>
          <w:numId w:val="1"/>
        </w:numPr>
        <w:tabs>
          <w:tab w:val="left" w:pos="630"/>
        </w:tabs>
        <w:spacing w:after="0" w:line="240" w:lineRule="auto"/>
        <w:ind w:left="630"/>
        <w:contextualSpacing/>
        <w:rPr>
          <w:rFonts w:ascii="Times New Roman" w:eastAsia="Times New Roman" w:hAnsi="Times New Roman" w:cs="Times New Roman"/>
          <w:b/>
        </w:rPr>
      </w:pPr>
      <w:r w:rsidRPr="000C5B53">
        <w:rPr>
          <w:rFonts w:ascii="Times New Roman" w:eastAsia="Times New Roman" w:hAnsi="Times New Roman" w:cs="Times New Roman"/>
          <w:b/>
        </w:rPr>
        <w:t>CALL TO ORDER AND PLEDGE OF ALLEGIANCE</w:t>
      </w:r>
    </w:p>
    <w:p w:rsidR="000C5B53" w:rsidRPr="000C5B53" w:rsidRDefault="000C5B53" w:rsidP="000C5B53">
      <w:pPr>
        <w:tabs>
          <w:tab w:val="left" w:pos="540"/>
        </w:tabs>
        <w:spacing w:after="0" w:line="240" w:lineRule="auto"/>
        <w:contextualSpacing/>
        <w:rPr>
          <w:rFonts w:ascii="Times New Roman" w:eastAsia="Times New Roman" w:hAnsi="Times New Roman" w:cs="Times New Roman"/>
        </w:rPr>
      </w:pPr>
    </w:p>
    <w:p w:rsidR="000C5B53" w:rsidRPr="000C5B53" w:rsidRDefault="000C5B53" w:rsidP="000C5B53">
      <w:pPr>
        <w:numPr>
          <w:ilvl w:val="0"/>
          <w:numId w:val="1"/>
        </w:numPr>
        <w:tabs>
          <w:tab w:val="left" w:pos="720"/>
        </w:tabs>
        <w:spacing w:after="0" w:line="240" w:lineRule="auto"/>
        <w:ind w:left="630"/>
        <w:contextualSpacing/>
        <w:rPr>
          <w:rFonts w:ascii="Times New Roman" w:eastAsia="Times New Roman" w:hAnsi="Times New Roman" w:cs="Times New Roman"/>
          <w:b/>
        </w:rPr>
      </w:pPr>
      <w:r w:rsidRPr="000C5B53">
        <w:rPr>
          <w:rFonts w:ascii="Times New Roman" w:eastAsia="Times New Roman" w:hAnsi="Times New Roman" w:cs="Times New Roman"/>
          <w:b/>
        </w:rPr>
        <w:t>DISCLOSURE OF CONFLICTS OF INTEREST</w:t>
      </w:r>
    </w:p>
    <w:p w:rsidR="000C5B53" w:rsidRPr="000C5B53" w:rsidRDefault="000C5B53" w:rsidP="000C5B53">
      <w:pPr>
        <w:tabs>
          <w:tab w:val="left" w:pos="540"/>
        </w:tabs>
        <w:spacing w:after="0" w:line="240" w:lineRule="auto"/>
        <w:contextualSpacing/>
        <w:rPr>
          <w:rFonts w:ascii="Times New Roman" w:eastAsia="Times New Roman" w:hAnsi="Times New Roman" w:cs="Times New Roman"/>
        </w:rPr>
      </w:pPr>
    </w:p>
    <w:p w:rsidR="000C5B53" w:rsidRPr="000C5B53" w:rsidRDefault="000C5B53" w:rsidP="000C5B53">
      <w:pPr>
        <w:numPr>
          <w:ilvl w:val="0"/>
          <w:numId w:val="1"/>
        </w:numPr>
        <w:tabs>
          <w:tab w:val="left" w:pos="720"/>
        </w:tabs>
        <w:spacing w:after="0" w:line="240" w:lineRule="auto"/>
        <w:ind w:left="630"/>
        <w:contextualSpacing/>
        <w:rPr>
          <w:rFonts w:ascii="Times New Roman" w:eastAsia="Times New Roman" w:hAnsi="Times New Roman" w:cs="Times New Roman"/>
          <w:b/>
        </w:rPr>
      </w:pPr>
      <w:r w:rsidRPr="000C5B53">
        <w:rPr>
          <w:rFonts w:ascii="Times New Roman" w:eastAsia="Times New Roman" w:hAnsi="Times New Roman" w:cs="Times New Roman"/>
          <w:b/>
        </w:rPr>
        <w:t>CONSENT AGENDA ITEMS</w:t>
      </w:r>
    </w:p>
    <w:p w:rsidR="000C5B53" w:rsidRPr="000C5B53" w:rsidRDefault="000C5B53" w:rsidP="000C5B53">
      <w:pPr>
        <w:tabs>
          <w:tab w:val="left" w:pos="540"/>
        </w:tabs>
        <w:spacing w:after="0" w:line="240" w:lineRule="auto"/>
        <w:contextualSpacing/>
        <w:rPr>
          <w:rFonts w:ascii="Times New Roman" w:eastAsia="Times New Roman" w:hAnsi="Times New Roman" w:cs="Times New Roman"/>
          <w:b/>
        </w:rPr>
      </w:pPr>
    </w:p>
    <w:p w:rsidR="000C5B53" w:rsidRDefault="000C5B53" w:rsidP="000C5B53">
      <w:pPr>
        <w:numPr>
          <w:ilvl w:val="0"/>
          <w:numId w:val="2"/>
        </w:numPr>
        <w:tabs>
          <w:tab w:val="left" w:pos="540"/>
        </w:tabs>
        <w:spacing w:after="0" w:line="240" w:lineRule="auto"/>
        <w:ind w:left="990"/>
        <w:contextualSpacing/>
        <w:rPr>
          <w:rFonts w:ascii="Times New Roman" w:eastAsia="Times New Roman" w:hAnsi="Times New Roman" w:cs="Times New Roman"/>
          <w:b/>
        </w:rPr>
      </w:pPr>
      <w:r w:rsidRPr="000C5B53">
        <w:rPr>
          <w:rFonts w:ascii="Times New Roman" w:eastAsia="Times New Roman" w:hAnsi="Times New Roman" w:cs="Times New Roman"/>
          <w:b/>
        </w:rPr>
        <w:t>Rules</w:t>
      </w:r>
    </w:p>
    <w:p w:rsidR="00DB6642" w:rsidRPr="00C942E3" w:rsidRDefault="00DB6642" w:rsidP="00DB6642">
      <w:pPr>
        <w:tabs>
          <w:tab w:val="left" w:pos="540"/>
        </w:tabs>
        <w:spacing w:after="0" w:line="240" w:lineRule="auto"/>
        <w:ind w:left="990"/>
        <w:contextualSpacing/>
        <w:rPr>
          <w:rFonts w:ascii="Times New Roman" w:eastAsia="Times New Roman" w:hAnsi="Times New Roman" w:cs="Times New Roman"/>
          <w:b/>
        </w:rPr>
      </w:pPr>
    </w:p>
    <w:p w:rsidR="000C5B53" w:rsidRPr="00C942E3" w:rsidRDefault="000C5B53" w:rsidP="00DB6642">
      <w:pPr>
        <w:numPr>
          <w:ilvl w:val="1"/>
          <w:numId w:val="2"/>
        </w:numPr>
        <w:tabs>
          <w:tab w:val="left" w:pos="540"/>
        </w:tabs>
        <w:spacing w:after="0" w:line="240" w:lineRule="auto"/>
        <w:ind w:left="1620"/>
        <w:contextualSpacing/>
        <w:rPr>
          <w:rFonts w:ascii="Times New Roman" w:eastAsia="Times New Roman" w:hAnsi="Times New Roman" w:cs="Times New Roman"/>
          <w:b/>
        </w:rPr>
      </w:pPr>
      <w:r w:rsidRPr="00C942E3">
        <w:rPr>
          <w:rFonts w:ascii="Times New Roman" w:eastAsia="Times New Roman" w:hAnsi="Times New Roman" w:cs="Times New Roman"/>
          <w:b/>
        </w:rPr>
        <w:t>BOARD OF COSMETOLOGY (R-17-1001)</w:t>
      </w:r>
    </w:p>
    <w:p w:rsidR="000C5B53" w:rsidRPr="00C942E3" w:rsidRDefault="000C5B53" w:rsidP="00DB6642">
      <w:pPr>
        <w:pStyle w:val="ListParagraph"/>
        <w:widowControl w:val="0"/>
        <w:autoSpaceDE w:val="0"/>
        <w:autoSpaceDN w:val="0"/>
        <w:adjustRightInd w:val="0"/>
        <w:spacing w:after="0" w:line="240" w:lineRule="auto"/>
        <w:ind w:left="1026" w:firstLine="594"/>
        <w:rPr>
          <w:rFonts w:ascii="Times New Roman" w:eastAsia="Times New Roman" w:hAnsi="Times New Roman" w:cs="Times New Roman"/>
        </w:rPr>
      </w:pPr>
      <w:r w:rsidRPr="00C942E3">
        <w:rPr>
          <w:rFonts w:ascii="Times New Roman" w:eastAsia="Times New Roman" w:hAnsi="Times New Roman" w:cs="Times New Roman"/>
        </w:rPr>
        <w:t>Title 4, Chapter 10, Board of Cosmetology</w:t>
      </w:r>
    </w:p>
    <w:p w:rsidR="000C5B53" w:rsidRPr="00C942E3" w:rsidRDefault="000C5B53" w:rsidP="000C5B53">
      <w:pPr>
        <w:pStyle w:val="ListParagraph"/>
        <w:widowControl w:val="0"/>
        <w:autoSpaceDE w:val="0"/>
        <w:autoSpaceDN w:val="0"/>
        <w:adjustRightInd w:val="0"/>
        <w:spacing w:after="0" w:line="240" w:lineRule="auto"/>
        <w:ind w:left="882"/>
        <w:rPr>
          <w:rFonts w:ascii="Times New Roman" w:eastAsia="Times New Roman" w:hAnsi="Times New Roman" w:cs="Times New Roman"/>
          <w:b/>
        </w:rPr>
      </w:pPr>
    </w:p>
    <w:p w:rsidR="00817F3A" w:rsidRDefault="000C5B53" w:rsidP="00817F3A">
      <w:pPr>
        <w:widowControl w:val="0"/>
        <w:tabs>
          <w:tab w:val="left" w:pos="900"/>
          <w:tab w:val="left" w:pos="1710"/>
        </w:tabs>
        <w:autoSpaceDE w:val="0"/>
        <w:autoSpaceDN w:val="0"/>
        <w:adjustRightInd w:val="0"/>
        <w:spacing w:after="0" w:line="240" w:lineRule="auto"/>
        <w:ind w:left="1620" w:hanging="1440"/>
        <w:rPr>
          <w:rFonts w:ascii="Times New Roman" w:eastAsia="Times New Roman" w:hAnsi="Times New Roman" w:cs="Times New Roman"/>
        </w:rPr>
      </w:pPr>
      <w:r w:rsidRPr="00C942E3">
        <w:rPr>
          <w:rFonts w:ascii="Times New Roman" w:eastAsia="Times New Roman" w:hAnsi="Times New Roman" w:cs="Times New Roman"/>
          <w:b/>
        </w:rPr>
        <w:tab/>
      </w:r>
      <w:r w:rsidR="00817F3A">
        <w:rPr>
          <w:rFonts w:ascii="Times New Roman" w:eastAsia="Times New Roman" w:hAnsi="Times New Roman" w:cs="Times New Roman"/>
          <w:b/>
        </w:rPr>
        <w:tab/>
      </w:r>
      <w:r w:rsidRPr="00C942E3">
        <w:rPr>
          <w:rFonts w:ascii="Times New Roman" w:eastAsia="Times New Roman" w:hAnsi="Times New Roman" w:cs="Times New Roman"/>
          <w:b/>
        </w:rPr>
        <w:t>Amend</w:t>
      </w:r>
      <w:r w:rsidRPr="00C942E3">
        <w:rPr>
          <w:rFonts w:ascii="Times New Roman" w:eastAsia="Times New Roman" w:hAnsi="Times New Roman" w:cs="Times New Roman"/>
        </w:rPr>
        <w:t>:</w:t>
      </w:r>
      <w:r w:rsidRPr="00C942E3">
        <w:rPr>
          <w:rFonts w:ascii="Times New Roman" w:eastAsia="Times New Roman" w:hAnsi="Times New Roman" w:cs="Times New Roman"/>
        </w:rPr>
        <w:tab/>
        <w:t xml:space="preserve">R4-10-101; R4-10-104; R4-10-105; R4-10-107; R4-10-108; R4-10-110; R4-10-203; </w:t>
      </w:r>
    </w:p>
    <w:p w:rsidR="00817F3A" w:rsidRDefault="00817F3A" w:rsidP="00817F3A">
      <w:pPr>
        <w:widowControl w:val="0"/>
        <w:tabs>
          <w:tab w:val="left" w:pos="900"/>
          <w:tab w:val="left" w:pos="1710"/>
        </w:tabs>
        <w:autoSpaceDE w:val="0"/>
        <w:autoSpaceDN w:val="0"/>
        <w:adjustRightInd w:val="0"/>
        <w:spacing w:after="0" w:line="240" w:lineRule="auto"/>
        <w:ind w:left="1620" w:hanging="144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0C5B53" w:rsidRPr="00C942E3">
        <w:rPr>
          <w:rFonts w:ascii="Times New Roman" w:eastAsia="Times New Roman" w:hAnsi="Times New Roman" w:cs="Times New Roman"/>
        </w:rPr>
        <w:t xml:space="preserve">R4-10-204; R4-10-205; R4-10-206; R4-10-208; R4-10-302; R4-10-306; R4-10-403; </w:t>
      </w:r>
    </w:p>
    <w:p w:rsidR="000C5B53" w:rsidRPr="00C942E3" w:rsidRDefault="00817F3A" w:rsidP="00817F3A">
      <w:pPr>
        <w:widowControl w:val="0"/>
        <w:tabs>
          <w:tab w:val="left" w:pos="900"/>
          <w:tab w:val="left" w:pos="1710"/>
        </w:tabs>
        <w:autoSpaceDE w:val="0"/>
        <w:autoSpaceDN w:val="0"/>
        <w:adjustRightInd w:val="0"/>
        <w:spacing w:after="0" w:line="240" w:lineRule="auto"/>
        <w:ind w:left="162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C5B53" w:rsidRPr="00C942E3">
        <w:rPr>
          <w:rFonts w:ascii="Times New Roman" w:eastAsia="Times New Roman" w:hAnsi="Times New Roman" w:cs="Times New Roman"/>
        </w:rPr>
        <w:t>R4-10-404</w:t>
      </w:r>
      <w:r w:rsidR="000C5B53" w:rsidRPr="00C942E3">
        <w:rPr>
          <w:rFonts w:ascii="Times New Roman" w:eastAsia="Times New Roman" w:hAnsi="Times New Roman" w:cs="Times New Roman"/>
          <w:b/>
        </w:rPr>
        <w:tab/>
        <w:t xml:space="preserve"> </w:t>
      </w:r>
    </w:p>
    <w:p w:rsidR="000C5B53" w:rsidRPr="00C942E3" w:rsidRDefault="000C5B53" w:rsidP="00817F3A">
      <w:pPr>
        <w:widowControl w:val="0"/>
        <w:autoSpaceDE w:val="0"/>
        <w:autoSpaceDN w:val="0"/>
        <w:adjustRightInd w:val="0"/>
        <w:spacing w:after="0" w:line="240" w:lineRule="auto"/>
        <w:ind w:left="1044" w:firstLine="576"/>
        <w:rPr>
          <w:rFonts w:ascii="Times New Roman" w:eastAsia="Times New Roman" w:hAnsi="Times New Roman" w:cs="Times New Roman"/>
        </w:rPr>
      </w:pPr>
      <w:r w:rsidRPr="00C942E3">
        <w:rPr>
          <w:rFonts w:ascii="Times New Roman" w:eastAsia="Times New Roman" w:hAnsi="Times New Roman" w:cs="Times New Roman"/>
          <w:b/>
        </w:rPr>
        <w:t>New Section</w:t>
      </w:r>
      <w:r w:rsidRPr="00C942E3">
        <w:rPr>
          <w:rFonts w:ascii="Times New Roman" w:eastAsia="Times New Roman" w:hAnsi="Times New Roman" w:cs="Times New Roman"/>
        </w:rPr>
        <w:t>:</w:t>
      </w:r>
      <w:r w:rsidRPr="00C942E3">
        <w:rPr>
          <w:rFonts w:ascii="Times New Roman" w:eastAsia="Times New Roman" w:hAnsi="Times New Roman" w:cs="Times New Roman"/>
          <w:b/>
        </w:rPr>
        <w:tab/>
      </w:r>
      <w:r w:rsidRPr="00C942E3">
        <w:rPr>
          <w:rFonts w:ascii="Times New Roman" w:eastAsia="Times New Roman" w:hAnsi="Times New Roman" w:cs="Times New Roman"/>
        </w:rPr>
        <w:t>R4-10-206.1; R4-10-304.1</w:t>
      </w:r>
    </w:p>
    <w:p w:rsidR="000C5B53" w:rsidRPr="00C942E3" w:rsidRDefault="000C5B53" w:rsidP="000C5B53">
      <w:pPr>
        <w:widowControl w:val="0"/>
        <w:autoSpaceDE w:val="0"/>
        <w:autoSpaceDN w:val="0"/>
        <w:adjustRightInd w:val="0"/>
        <w:spacing w:after="0" w:line="240" w:lineRule="auto"/>
        <w:ind w:left="504" w:firstLine="396"/>
        <w:rPr>
          <w:rFonts w:ascii="Times New Roman" w:eastAsia="Times New Roman" w:hAnsi="Times New Roman" w:cs="Times New Roman"/>
          <w:b/>
        </w:rPr>
      </w:pPr>
    </w:p>
    <w:p w:rsidR="000C5B53" w:rsidRPr="00C942E3" w:rsidRDefault="000C5B53" w:rsidP="00DB6642">
      <w:pPr>
        <w:pStyle w:val="ListParagraph"/>
        <w:widowControl w:val="0"/>
        <w:numPr>
          <w:ilvl w:val="1"/>
          <w:numId w:val="2"/>
        </w:numPr>
        <w:tabs>
          <w:tab w:val="left" w:pos="360"/>
        </w:tabs>
        <w:autoSpaceDE w:val="0"/>
        <w:autoSpaceDN w:val="0"/>
        <w:adjustRightInd w:val="0"/>
        <w:spacing w:after="0" w:line="240" w:lineRule="auto"/>
        <w:ind w:left="1620"/>
        <w:rPr>
          <w:rFonts w:ascii="Times New Roman" w:eastAsia="Times New Roman" w:hAnsi="Times New Roman" w:cs="Times New Roman"/>
          <w:b/>
        </w:rPr>
      </w:pPr>
      <w:r w:rsidRPr="00C942E3">
        <w:rPr>
          <w:rFonts w:ascii="Times New Roman" w:eastAsia="Times New Roman" w:hAnsi="Times New Roman" w:cs="Times New Roman"/>
          <w:b/>
        </w:rPr>
        <w:t>DEPARTMENT OF HEALTH SERVICES (R-17-1002)</w:t>
      </w:r>
    </w:p>
    <w:p w:rsidR="000C5B53" w:rsidRPr="00DB6642" w:rsidRDefault="000C5B53" w:rsidP="00DB6642">
      <w:pPr>
        <w:widowControl w:val="0"/>
        <w:tabs>
          <w:tab w:val="left" w:pos="360"/>
        </w:tabs>
        <w:autoSpaceDE w:val="0"/>
        <w:autoSpaceDN w:val="0"/>
        <w:adjustRightInd w:val="0"/>
        <w:spacing w:after="0" w:line="240" w:lineRule="auto"/>
        <w:ind w:left="1620"/>
        <w:rPr>
          <w:rFonts w:ascii="Times New Roman" w:eastAsia="Times New Roman" w:hAnsi="Times New Roman" w:cs="Times New Roman"/>
        </w:rPr>
      </w:pPr>
      <w:r w:rsidRPr="00DB6642">
        <w:rPr>
          <w:rFonts w:ascii="Times New Roman" w:eastAsia="Times New Roman" w:hAnsi="Times New Roman" w:cs="Times New Roman"/>
        </w:rPr>
        <w:t>Title 9, Chapter 16, Article 4, Registration of Sanitarians</w:t>
      </w:r>
    </w:p>
    <w:p w:rsidR="000C5B53" w:rsidRPr="00C942E3" w:rsidRDefault="000C5B53" w:rsidP="000C5B53">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817F3A" w:rsidRDefault="00817F3A" w:rsidP="00817F3A">
      <w:pPr>
        <w:widowControl w:val="0"/>
        <w:tabs>
          <w:tab w:val="left" w:pos="1620"/>
          <w:tab w:val="left" w:pos="2520"/>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rPr>
        <w:tab/>
      </w:r>
      <w:r w:rsidR="000C5B53" w:rsidRPr="00C942E3">
        <w:rPr>
          <w:rFonts w:ascii="Times New Roman" w:eastAsia="Times New Roman" w:hAnsi="Times New Roman" w:cs="Times New Roman"/>
          <w:b/>
        </w:rPr>
        <w:t>Amend</w:t>
      </w:r>
      <w:r w:rsidR="000C5B53" w:rsidRPr="00C942E3">
        <w:rPr>
          <w:rFonts w:ascii="Times New Roman" w:eastAsia="Times New Roman" w:hAnsi="Times New Roman" w:cs="Times New Roman"/>
        </w:rPr>
        <w:t xml:space="preserve">: </w:t>
      </w:r>
      <w:r w:rsidR="000C5B53" w:rsidRPr="00C942E3">
        <w:rPr>
          <w:rFonts w:ascii="Times New Roman" w:eastAsia="Times New Roman" w:hAnsi="Times New Roman" w:cs="Times New Roman"/>
        </w:rPr>
        <w:tab/>
      </w:r>
      <w:r>
        <w:rPr>
          <w:rFonts w:ascii="Times New Roman" w:eastAsia="Times New Roman" w:hAnsi="Times New Roman" w:cs="Times New Roman"/>
        </w:rPr>
        <w:tab/>
      </w:r>
      <w:r w:rsidR="000C5B53" w:rsidRPr="00C942E3">
        <w:rPr>
          <w:rFonts w:ascii="Times New Roman" w:eastAsia="Times New Roman" w:hAnsi="Times New Roman" w:cs="Times New Roman"/>
        </w:rPr>
        <w:t>Article 4</w:t>
      </w:r>
    </w:p>
    <w:p w:rsidR="00817F3A" w:rsidRDefault="00817F3A" w:rsidP="00817F3A">
      <w:pPr>
        <w:widowControl w:val="0"/>
        <w:tabs>
          <w:tab w:val="left" w:pos="1620"/>
          <w:tab w:val="left" w:pos="2520"/>
          <w:tab w:val="left" w:pos="2880"/>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0C5B53" w:rsidRPr="00C942E3">
        <w:rPr>
          <w:rFonts w:ascii="Times New Roman" w:eastAsia="Times New Roman" w:hAnsi="Times New Roman" w:cs="Times New Roman"/>
          <w:b/>
        </w:rPr>
        <w:t>New Section</w:t>
      </w:r>
      <w:r w:rsidR="000C5B53" w:rsidRPr="00C942E3">
        <w:rPr>
          <w:rFonts w:ascii="Times New Roman" w:eastAsia="Times New Roman" w:hAnsi="Times New Roman" w:cs="Times New Roman"/>
        </w:rPr>
        <w:t>:</w:t>
      </w:r>
      <w:r w:rsidR="000C5B53" w:rsidRPr="00C942E3">
        <w:rPr>
          <w:rFonts w:ascii="Times New Roman" w:eastAsia="Times New Roman" w:hAnsi="Times New Roman" w:cs="Times New Roman"/>
        </w:rPr>
        <w:tab/>
        <w:t xml:space="preserve">R9-16-401; R9-16-402; R9-16-403; R9-16-404; R9-16-405; R9-16-406; R9-16-407; </w:t>
      </w:r>
    </w:p>
    <w:p w:rsidR="00817F3A" w:rsidRDefault="00817F3A" w:rsidP="00817F3A">
      <w:pPr>
        <w:widowControl w:val="0"/>
        <w:tabs>
          <w:tab w:val="left" w:pos="1620"/>
          <w:tab w:val="left" w:pos="2520"/>
          <w:tab w:val="left" w:pos="2880"/>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C5B53" w:rsidRPr="00C942E3">
        <w:rPr>
          <w:rFonts w:ascii="Times New Roman" w:eastAsia="Times New Roman" w:hAnsi="Times New Roman" w:cs="Times New Roman"/>
        </w:rPr>
        <w:t>Table 4.1; R9-16-408; R9-16-409</w:t>
      </w:r>
      <w:r w:rsidR="000C5B53" w:rsidRPr="00C942E3">
        <w:rPr>
          <w:rFonts w:ascii="Times New Roman" w:eastAsia="Times New Roman" w:hAnsi="Times New Roman" w:cs="Times New Roman"/>
        </w:rPr>
        <w:tab/>
      </w:r>
    </w:p>
    <w:p w:rsidR="00817F3A" w:rsidRDefault="00817F3A" w:rsidP="00817F3A">
      <w:pPr>
        <w:widowControl w:val="0"/>
        <w:tabs>
          <w:tab w:val="left" w:pos="1620"/>
          <w:tab w:val="left" w:pos="2520"/>
          <w:tab w:val="left" w:pos="2880"/>
        </w:tabs>
        <w:autoSpaceDE w:val="0"/>
        <w:autoSpaceDN w:val="0"/>
        <w:adjustRightInd w:val="0"/>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0C5B53" w:rsidRPr="00C942E3">
        <w:rPr>
          <w:rFonts w:ascii="Times New Roman" w:eastAsia="Times New Roman" w:hAnsi="Times New Roman" w:cs="Times New Roman"/>
          <w:b/>
        </w:rPr>
        <w:t>Repeal</w:t>
      </w:r>
      <w:r w:rsidR="000C5B53" w:rsidRPr="00C942E3">
        <w:rPr>
          <w:rFonts w:ascii="Times New Roman" w:eastAsia="Times New Roman" w:hAnsi="Times New Roman" w:cs="Times New Roman"/>
        </w:rPr>
        <w:t>:</w:t>
      </w:r>
      <w:r w:rsidR="000C5B53" w:rsidRPr="00C942E3">
        <w:rPr>
          <w:rFonts w:ascii="Times New Roman" w:eastAsia="Times New Roman" w:hAnsi="Times New Roman" w:cs="Times New Roman"/>
        </w:rPr>
        <w:tab/>
      </w:r>
      <w:r>
        <w:rPr>
          <w:rFonts w:ascii="Times New Roman" w:eastAsia="Times New Roman" w:hAnsi="Times New Roman" w:cs="Times New Roman"/>
        </w:rPr>
        <w:tab/>
      </w:r>
      <w:r w:rsidR="000C5B53" w:rsidRPr="00C942E3">
        <w:rPr>
          <w:rFonts w:ascii="Times New Roman" w:eastAsia="Times New Roman" w:hAnsi="Times New Roman" w:cs="Times New Roman"/>
        </w:rPr>
        <w:t xml:space="preserve">R9-16-401; R9-16-402; R9-16-403; R9-16-404; R9-16-405; R9-16-406; R9-16-407; </w:t>
      </w:r>
    </w:p>
    <w:p w:rsidR="000C5B53" w:rsidRPr="00C942E3" w:rsidRDefault="00817F3A" w:rsidP="00817F3A">
      <w:pPr>
        <w:widowControl w:val="0"/>
        <w:tabs>
          <w:tab w:val="left" w:pos="1620"/>
          <w:tab w:val="left" w:pos="2520"/>
          <w:tab w:val="left" w:pos="2880"/>
        </w:tabs>
        <w:autoSpaceDE w:val="0"/>
        <w:autoSpaceDN w:val="0"/>
        <w:adjustRightInd w:val="0"/>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0C5B53" w:rsidRPr="00C942E3">
        <w:rPr>
          <w:rFonts w:ascii="Times New Roman" w:eastAsia="Times New Roman" w:hAnsi="Times New Roman" w:cs="Times New Roman"/>
        </w:rPr>
        <w:t>Table 1; R9-16-408; R9-16-409</w:t>
      </w:r>
    </w:p>
    <w:p w:rsidR="000C5B53" w:rsidRPr="000C5B53" w:rsidRDefault="000C5B53" w:rsidP="000C5B53">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0C5B53" w:rsidRPr="00C942E3" w:rsidRDefault="000C5B53" w:rsidP="00DB6642">
      <w:pPr>
        <w:pStyle w:val="ListParagraph"/>
        <w:widowControl w:val="0"/>
        <w:numPr>
          <w:ilvl w:val="1"/>
          <w:numId w:val="2"/>
        </w:numPr>
        <w:tabs>
          <w:tab w:val="left" w:pos="360"/>
        </w:tabs>
        <w:autoSpaceDE w:val="0"/>
        <w:autoSpaceDN w:val="0"/>
        <w:adjustRightInd w:val="0"/>
        <w:spacing w:after="0" w:line="240" w:lineRule="auto"/>
        <w:ind w:left="1620"/>
        <w:rPr>
          <w:rFonts w:ascii="Times New Roman" w:eastAsia="Times New Roman" w:hAnsi="Times New Roman" w:cs="Times New Roman"/>
        </w:rPr>
      </w:pPr>
      <w:r w:rsidRPr="00C942E3">
        <w:rPr>
          <w:rFonts w:ascii="Times New Roman" w:eastAsia="Times New Roman" w:hAnsi="Times New Roman" w:cs="Times New Roman"/>
          <w:b/>
        </w:rPr>
        <w:t>ARIZONA HEALTH CARE COST CONTAINMENT SYSTEM (R-17-1003)</w:t>
      </w:r>
    </w:p>
    <w:p w:rsidR="000C5B53" w:rsidRPr="00DB6642" w:rsidRDefault="000C5B53" w:rsidP="00DB6642">
      <w:pPr>
        <w:widowControl w:val="0"/>
        <w:tabs>
          <w:tab w:val="left" w:pos="360"/>
        </w:tabs>
        <w:autoSpaceDE w:val="0"/>
        <w:autoSpaceDN w:val="0"/>
        <w:adjustRightInd w:val="0"/>
        <w:spacing w:after="0" w:line="240" w:lineRule="auto"/>
        <w:ind w:left="1620"/>
        <w:rPr>
          <w:rFonts w:ascii="Times New Roman" w:eastAsia="Times New Roman" w:hAnsi="Times New Roman" w:cs="Times New Roman"/>
        </w:rPr>
      </w:pPr>
      <w:r w:rsidRPr="00DB6642">
        <w:rPr>
          <w:rFonts w:ascii="Times New Roman" w:eastAsia="Times New Roman" w:hAnsi="Times New Roman" w:cs="Times New Roman"/>
        </w:rPr>
        <w:t>Title 9, Chapter 22, Article 7, Standards for Payments</w:t>
      </w:r>
    </w:p>
    <w:p w:rsidR="000C5B53" w:rsidRPr="00C942E3" w:rsidRDefault="000C5B53" w:rsidP="000C5B53">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817F3A" w:rsidRDefault="00DB6642" w:rsidP="00817F3A">
      <w:pPr>
        <w:widowControl w:val="0"/>
        <w:tabs>
          <w:tab w:val="left" w:pos="360"/>
          <w:tab w:val="left" w:pos="2520"/>
        </w:tabs>
        <w:autoSpaceDE w:val="0"/>
        <w:autoSpaceDN w:val="0"/>
        <w:adjustRightInd w:val="0"/>
        <w:spacing w:after="0" w:line="240" w:lineRule="auto"/>
        <w:ind w:left="1620" w:hanging="1170"/>
        <w:rPr>
          <w:rFonts w:ascii="Times New Roman" w:eastAsia="Times New Roman" w:hAnsi="Times New Roman" w:cs="Times New Roman"/>
        </w:rPr>
      </w:pPr>
      <w:r>
        <w:rPr>
          <w:rFonts w:ascii="Times New Roman" w:eastAsia="Times New Roman" w:hAnsi="Times New Roman" w:cs="Times New Roman"/>
          <w:b/>
        </w:rPr>
        <w:tab/>
      </w:r>
      <w:r w:rsidR="000C5B53" w:rsidRPr="00C942E3">
        <w:rPr>
          <w:rFonts w:ascii="Times New Roman" w:eastAsia="Times New Roman" w:hAnsi="Times New Roman" w:cs="Times New Roman"/>
          <w:b/>
        </w:rPr>
        <w:t>Amend</w:t>
      </w:r>
      <w:r w:rsidR="000C5B53" w:rsidRPr="00C942E3">
        <w:rPr>
          <w:rFonts w:ascii="Times New Roman" w:eastAsia="Times New Roman" w:hAnsi="Times New Roman" w:cs="Times New Roman"/>
        </w:rPr>
        <w:t>:</w:t>
      </w:r>
      <w:r w:rsidR="000C5B53" w:rsidRPr="00C942E3">
        <w:rPr>
          <w:rFonts w:ascii="Times New Roman" w:eastAsia="Times New Roman" w:hAnsi="Times New Roman" w:cs="Times New Roman"/>
        </w:rPr>
        <w:tab/>
        <w:t xml:space="preserve">R9-22-712.60; R9-22-712.62; R9-22-712.63; R9-22-712.64; R9-22-712.65; R9-22-712.66; </w:t>
      </w:r>
    </w:p>
    <w:p w:rsidR="000C5B53" w:rsidRDefault="00817F3A" w:rsidP="00817F3A">
      <w:pPr>
        <w:widowControl w:val="0"/>
        <w:tabs>
          <w:tab w:val="left" w:pos="360"/>
          <w:tab w:val="left" w:pos="2520"/>
        </w:tabs>
        <w:autoSpaceDE w:val="0"/>
        <w:autoSpaceDN w:val="0"/>
        <w:adjustRightInd w:val="0"/>
        <w:spacing w:after="0" w:line="240" w:lineRule="auto"/>
        <w:ind w:left="1620" w:hanging="117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sidR="000C5B53" w:rsidRPr="00C942E3">
        <w:rPr>
          <w:rFonts w:ascii="Times New Roman" w:eastAsia="Times New Roman" w:hAnsi="Times New Roman" w:cs="Times New Roman"/>
        </w:rPr>
        <w:t>R9-22-712.68; R9-22-712.71; R9-22-712.72; R9-22-712.80; R9-22-712.81</w:t>
      </w:r>
    </w:p>
    <w:p w:rsidR="00817F3A" w:rsidRPr="000C5B53" w:rsidRDefault="00817F3A" w:rsidP="00817F3A">
      <w:pPr>
        <w:widowControl w:val="0"/>
        <w:tabs>
          <w:tab w:val="left" w:pos="360"/>
          <w:tab w:val="left" w:pos="2520"/>
        </w:tabs>
        <w:autoSpaceDE w:val="0"/>
        <w:autoSpaceDN w:val="0"/>
        <w:adjustRightInd w:val="0"/>
        <w:spacing w:after="0" w:line="240" w:lineRule="auto"/>
        <w:ind w:left="1620" w:hanging="1170"/>
        <w:rPr>
          <w:rFonts w:ascii="Times New Roman" w:eastAsia="Times New Roman" w:hAnsi="Times New Roman" w:cs="Times New Roman"/>
        </w:rPr>
      </w:pPr>
    </w:p>
    <w:p w:rsidR="00DB6642" w:rsidRDefault="000C5B53" w:rsidP="00DB6642">
      <w:pPr>
        <w:pStyle w:val="ListParagraph"/>
        <w:widowControl w:val="0"/>
        <w:numPr>
          <w:ilvl w:val="1"/>
          <w:numId w:val="2"/>
        </w:numPr>
        <w:tabs>
          <w:tab w:val="left" w:pos="360"/>
        </w:tabs>
        <w:autoSpaceDE w:val="0"/>
        <w:autoSpaceDN w:val="0"/>
        <w:adjustRightInd w:val="0"/>
        <w:spacing w:after="0" w:line="240" w:lineRule="auto"/>
        <w:ind w:left="1620"/>
        <w:rPr>
          <w:rFonts w:ascii="Times New Roman" w:eastAsia="Times New Roman" w:hAnsi="Times New Roman" w:cs="Times New Roman"/>
          <w:b/>
        </w:rPr>
      </w:pPr>
      <w:r w:rsidRPr="00C942E3">
        <w:rPr>
          <w:rFonts w:ascii="Times New Roman" w:eastAsia="Times New Roman" w:hAnsi="Times New Roman" w:cs="Times New Roman"/>
          <w:b/>
        </w:rPr>
        <w:lastRenderedPageBreak/>
        <w:t>INDUSTRIAL COMMISSION (R-17-1005)</w:t>
      </w:r>
    </w:p>
    <w:p w:rsidR="000C5B53" w:rsidRPr="00DB6642" w:rsidRDefault="000C5B53" w:rsidP="00DB6642">
      <w:pPr>
        <w:pStyle w:val="ListParagraph"/>
        <w:widowControl w:val="0"/>
        <w:tabs>
          <w:tab w:val="left" w:pos="360"/>
        </w:tabs>
        <w:autoSpaceDE w:val="0"/>
        <w:autoSpaceDN w:val="0"/>
        <w:adjustRightInd w:val="0"/>
        <w:spacing w:after="0" w:line="240" w:lineRule="auto"/>
        <w:ind w:left="1620"/>
        <w:rPr>
          <w:rFonts w:ascii="Times New Roman" w:eastAsia="Times New Roman" w:hAnsi="Times New Roman" w:cs="Times New Roman"/>
          <w:b/>
        </w:rPr>
      </w:pPr>
      <w:r w:rsidRPr="00DB6642">
        <w:rPr>
          <w:rFonts w:ascii="Times New Roman" w:eastAsia="Times New Roman" w:hAnsi="Times New Roman" w:cs="Times New Roman"/>
        </w:rPr>
        <w:t>Title 20, Chapter 5, Article 12, Arizona Minimum Wage and Earned Paid Sick Time Practice and Procedure</w:t>
      </w:r>
    </w:p>
    <w:p w:rsidR="000C5B53" w:rsidRPr="00C942E3" w:rsidRDefault="000C5B53" w:rsidP="000C5B53">
      <w:pPr>
        <w:widowControl w:val="0"/>
        <w:tabs>
          <w:tab w:val="left" w:pos="360"/>
        </w:tabs>
        <w:autoSpaceDE w:val="0"/>
        <w:autoSpaceDN w:val="0"/>
        <w:adjustRightInd w:val="0"/>
        <w:spacing w:after="0" w:line="240" w:lineRule="auto"/>
        <w:ind w:left="360"/>
        <w:contextualSpacing/>
        <w:rPr>
          <w:rFonts w:ascii="Times New Roman" w:eastAsia="Times New Roman" w:hAnsi="Times New Roman" w:cs="Times New Roman"/>
        </w:rPr>
      </w:pPr>
    </w:p>
    <w:p w:rsidR="00817F3A" w:rsidRDefault="000C5B53" w:rsidP="00817F3A">
      <w:pPr>
        <w:widowControl w:val="0"/>
        <w:tabs>
          <w:tab w:val="left" w:pos="2160"/>
          <w:tab w:val="left" w:pos="2520"/>
        </w:tabs>
        <w:autoSpaceDE w:val="0"/>
        <w:autoSpaceDN w:val="0"/>
        <w:adjustRightInd w:val="0"/>
        <w:spacing w:after="0" w:line="240" w:lineRule="auto"/>
        <w:ind w:left="1620"/>
        <w:contextualSpacing/>
        <w:rPr>
          <w:rFonts w:ascii="Times New Roman" w:eastAsia="Times New Roman" w:hAnsi="Times New Roman" w:cs="Times New Roman"/>
        </w:rPr>
      </w:pPr>
      <w:r w:rsidRPr="00C942E3">
        <w:rPr>
          <w:rFonts w:ascii="Times New Roman" w:eastAsia="Times New Roman" w:hAnsi="Times New Roman" w:cs="Times New Roman"/>
          <w:b/>
        </w:rPr>
        <w:t>Amend</w:t>
      </w:r>
      <w:r w:rsidRPr="00C942E3">
        <w:rPr>
          <w:rFonts w:ascii="Times New Roman" w:eastAsia="Times New Roman" w:hAnsi="Times New Roman" w:cs="Times New Roman"/>
        </w:rPr>
        <w:t>:</w:t>
      </w:r>
      <w:r w:rsidRPr="00C942E3">
        <w:rPr>
          <w:rFonts w:ascii="Times New Roman" w:eastAsia="Times New Roman" w:hAnsi="Times New Roman" w:cs="Times New Roman"/>
        </w:rPr>
        <w:tab/>
        <w:t xml:space="preserve">Article 12; R20-5-1201; R20-5-1202; R20-5-1205; R20-5-1206; R20-5-1208; </w:t>
      </w:r>
      <w:r w:rsidR="00DB6642">
        <w:rPr>
          <w:rFonts w:ascii="Times New Roman" w:eastAsia="Times New Roman" w:hAnsi="Times New Roman" w:cs="Times New Roman"/>
        </w:rPr>
        <w:t>R20-5-1209;</w:t>
      </w:r>
      <w:r w:rsidRPr="00C942E3">
        <w:rPr>
          <w:rFonts w:ascii="Times New Roman" w:eastAsia="Times New Roman" w:hAnsi="Times New Roman" w:cs="Times New Roman"/>
        </w:rPr>
        <w:t xml:space="preserve"> </w:t>
      </w:r>
    </w:p>
    <w:p w:rsidR="000C5B53" w:rsidRPr="00C942E3" w:rsidRDefault="00817F3A" w:rsidP="00817F3A">
      <w:pPr>
        <w:widowControl w:val="0"/>
        <w:tabs>
          <w:tab w:val="left" w:pos="2160"/>
          <w:tab w:val="left" w:pos="2520"/>
        </w:tabs>
        <w:autoSpaceDE w:val="0"/>
        <w:autoSpaceDN w:val="0"/>
        <w:adjustRightInd w:val="0"/>
        <w:spacing w:after="0" w:line="240" w:lineRule="auto"/>
        <w:ind w:left="1620"/>
        <w:contextualSpacing/>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sidR="000C5B53" w:rsidRPr="00C942E3">
        <w:rPr>
          <w:rFonts w:ascii="Times New Roman" w:eastAsia="Times New Roman" w:hAnsi="Times New Roman" w:cs="Times New Roman"/>
        </w:rPr>
        <w:t>R20-5-1210; R20-5-1211; R20-5-1213; R20-5-1218</w:t>
      </w:r>
    </w:p>
    <w:p w:rsidR="000C5B53" w:rsidRPr="000C5B53" w:rsidRDefault="000C5B53" w:rsidP="000C5B53">
      <w:pPr>
        <w:tabs>
          <w:tab w:val="left" w:pos="540"/>
        </w:tabs>
        <w:spacing w:after="0" w:line="240" w:lineRule="auto"/>
        <w:contextualSpacing/>
        <w:rPr>
          <w:rFonts w:ascii="Times New Roman" w:eastAsia="Times New Roman" w:hAnsi="Times New Roman" w:cs="Times New Roman"/>
          <w:b/>
        </w:rPr>
      </w:pPr>
    </w:p>
    <w:p w:rsidR="000C5B53" w:rsidRPr="000C5B53" w:rsidRDefault="000C5B53" w:rsidP="000C5B53">
      <w:pPr>
        <w:numPr>
          <w:ilvl w:val="0"/>
          <w:numId w:val="2"/>
        </w:numPr>
        <w:tabs>
          <w:tab w:val="left" w:pos="540"/>
        </w:tabs>
        <w:spacing w:after="0" w:line="240" w:lineRule="auto"/>
        <w:ind w:left="990"/>
        <w:contextualSpacing/>
        <w:rPr>
          <w:rFonts w:ascii="Times New Roman" w:eastAsia="Times New Roman" w:hAnsi="Times New Roman" w:cs="Times New Roman"/>
          <w:b/>
        </w:rPr>
      </w:pPr>
      <w:r w:rsidRPr="000C5B53">
        <w:rPr>
          <w:rFonts w:ascii="Times New Roman" w:eastAsia="Times New Roman" w:hAnsi="Times New Roman" w:cs="Times New Roman"/>
          <w:b/>
        </w:rPr>
        <w:t>Five-Year Review Reports</w:t>
      </w:r>
    </w:p>
    <w:p w:rsidR="000C5B53" w:rsidRPr="000C5B53" w:rsidRDefault="000C5B53" w:rsidP="000C5B53">
      <w:pPr>
        <w:tabs>
          <w:tab w:val="left" w:pos="540"/>
        </w:tabs>
        <w:spacing w:after="0" w:line="240" w:lineRule="auto"/>
        <w:ind w:left="990"/>
        <w:contextualSpacing/>
        <w:rPr>
          <w:rFonts w:ascii="Times New Roman" w:eastAsia="Times New Roman" w:hAnsi="Times New Roman" w:cs="Times New Roman"/>
          <w:b/>
        </w:rPr>
      </w:pPr>
    </w:p>
    <w:p w:rsidR="000C5B53" w:rsidRPr="00C942E3" w:rsidRDefault="000C5B53" w:rsidP="000C5B53">
      <w:pPr>
        <w:pStyle w:val="ListParagraph"/>
        <w:numPr>
          <w:ilvl w:val="1"/>
          <w:numId w:val="2"/>
        </w:numPr>
        <w:spacing w:after="0" w:line="240" w:lineRule="auto"/>
        <w:rPr>
          <w:rFonts w:ascii="Times New Roman" w:eastAsia="Times New Roman" w:hAnsi="Times New Roman" w:cs="Times New Roman"/>
          <w:b/>
        </w:rPr>
      </w:pPr>
      <w:r w:rsidRPr="00C942E3">
        <w:rPr>
          <w:rFonts w:ascii="Times New Roman" w:eastAsia="Times New Roman" w:hAnsi="Times New Roman" w:cs="Times New Roman"/>
          <w:b/>
        </w:rPr>
        <w:t>DEPARTMENT OF HEALTH SERVICES (F-17-0907)</w:t>
      </w:r>
    </w:p>
    <w:p w:rsidR="000C5B53" w:rsidRPr="00C942E3" w:rsidRDefault="00DB6642" w:rsidP="00DB6642">
      <w:pPr>
        <w:tabs>
          <w:tab w:val="num" w:pos="900"/>
          <w:tab w:val="left" w:pos="153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t xml:space="preserve"> </w:t>
      </w:r>
      <w:r w:rsidR="000C5B53" w:rsidRPr="00C942E3">
        <w:rPr>
          <w:rFonts w:ascii="Times New Roman" w:eastAsia="Times New Roman" w:hAnsi="Times New Roman" w:cs="Times New Roman"/>
        </w:rPr>
        <w:t>Title 9, Chapter 6, Article 7, Required Immunizations for Child Care or School Entry</w:t>
      </w:r>
    </w:p>
    <w:p w:rsidR="000C5B53" w:rsidRPr="00F743FF" w:rsidRDefault="000C5B53" w:rsidP="000C5B53">
      <w:pPr>
        <w:tabs>
          <w:tab w:val="num" w:pos="900"/>
        </w:tabs>
        <w:spacing w:after="0" w:line="240" w:lineRule="auto"/>
        <w:contextualSpacing/>
        <w:rPr>
          <w:rFonts w:ascii="Times New Roman" w:eastAsia="Times New Roman" w:hAnsi="Times New Roman" w:cs="Times New Roman"/>
        </w:rPr>
      </w:pPr>
    </w:p>
    <w:p w:rsidR="00C942E3" w:rsidRPr="00F743FF" w:rsidRDefault="00C942E3" w:rsidP="00C942E3">
      <w:pPr>
        <w:pStyle w:val="ListParagraph"/>
        <w:numPr>
          <w:ilvl w:val="1"/>
          <w:numId w:val="2"/>
        </w:numPr>
        <w:spacing w:after="0" w:line="240" w:lineRule="auto"/>
        <w:jc w:val="both"/>
        <w:rPr>
          <w:rFonts w:ascii="Times New Roman" w:eastAsia="Times New Roman" w:hAnsi="Times New Roman" w:cs="Times New Roman"/>
          <w:b/>
        </w:rPr>
      </w:pPr>
      <w:r w:rsidRPr="00F743FF">
        <w:rPr>
          <w:rFonts w:ascii="Times New Roman" w:eastAsia="Times New Roman" w:hAnsi="Times New Roman" w:cs="Times New Roman"/>
          <w:b/>
        </w:rPr>
        <w:t xml:space="preserve">DEPARTMENT OF HEALTH SERVICES </w:t>
      </w:r>
      <w:r w:rsidRPr="00435AB4">
        <w:rPr>
          <w:rFonts w:ascii="Times New Roman" w:eastAsia="Times New Roman" w:hAnsi="Times New Roman" w:cs="Times New Roman"/>
          <w:b/>
        </w:rPr>
        <w:t>(F-17-0908)</w:t>
      </w:r>
    </w:p>
    <w:p w:rsidR="00C942E3" w:rsidRDefault="00C942E3" w:rsidP="00DB6642">
      <w:pPr>
        <w:pStyle w:val="ListParagraph"/>
        <w:tabs>
          <w:tab w:val="num" w:pos="900"/>
          <w:tab w:val="left" w:pos="1440"/>
          <w:tab w:val="left" w:pos="1620"/>
        </w:tabs>
        <w:spacing w:after="0" w:line="240" w:lineRule="auto"/>
        <w:ind w:left="882"/>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w:t>
      </w:r>
      <w:r w:rsidRPr="00F743FF">
        <w:rPr>
          <w:rFonts w:ascii="Times New Roman" w:eastAsia="Times New Roman" w:hAnsi="Times New Roman" w:cs="Times New Roman"/>
        </w:rPr>
        <w:t xml:space="preserve">Title 9, </w:t>
      </w:r>
      <w:r w:rsidRPr="00435AB4">
        <w:rPr>
          <w:rFonts w:ascii="Times New Roman" w:eastAsia="Times New Roman" w:hAnsi="Times New Roman" w:cs="Times New Roman"/>
        </w:rPr>
        <w:t>Chapter 10, Article 2, Hospitals</w:t>
      </w:r>
    </w:p>
    <w:p w:rsidR="00C942E3" w:rsidRPr="00F743FF" w:rsidRDefault="00C942E3" w:rsidP="00C942E3">
      <w:pPr>
        <w:pStyle w:val="ListParagraph"/>
        <w:tabs>
          <w:tab w:val="num" w:pos="900"/>
        </w:tabs>
        <w:spacing w:after="0" w:line="240" w:lineRule="auto"/>
        <w:ind w:left="882"/>
        <w:jc w:val="both"/>
        <w:rPr>
          <w:rFonts w:ascii="Times New Roman" w:eastAsia="Times New Roman" w:hAnsi="Times New Roman" w:cs="Times New Roman"/>
        </w:rPr>
      </w:pPr>
    </w:p>
    <w:p w:rsidR="00C942E3" w:rsidRPr="00F743FF" w:rsidRDefault="00C942E3" w:rsidP="00C942E3">
      <w:pPr>
        <w:pStyle w:val="ListParagraph"/>
        <w:numPr>
          <w:ilvl w:val="1"/>
          <w:numId w:val="2"/>
        </w:numPr>
        <w:spacing w:after="0" w:line="240" w:lineRule="auto"/>
        <w:rPr>
          <w:rFonts w:ascii="Times New Roman" w:hAnsi="Times New Roman" w:cs="Times New Roman"/>
          <w:b/>
        </w:rPr>
      </w:pPr>
      <w:r w:rsidRPr="00DD7379">
        <w:rPr>
          <w:rFonts w:ascii="Times New Roman" w:eastAsia="Times New Roman" w:hAnsi="Times New Roman" w:cs="Times New Roman"/>
          <w:b/>
        </w:rPr>
        <w:t>A</w:t>
      </w:r>
      <w:r>
        <w:rPr>
          <w:rFonts w:ascii="Times New Roman" w:eastAsia="Times New Roman" w:hAnsi="Times New Roman" w:cs="Times New Roman"/>
          <w:b/>
        </w:rPr>
        <w:t xml:space="preserve">RIZONA </w:t>
      </w:r>
      <w:r w:rsidRPr="00DD7379">
        <w:rPr>
          <w:rFonts w:ascii="Times New Roman" w:eastAsia="Times New Roman" w:hAnsi="Times New Roman" w:cs="Times New Roman"/>
          <w:b/>
        </w:rPr>
        <w:t>H</w:t>
      </w:r>
      <w:r>
        <w:rPr>
          <w:rFonts w:ascii="Times New Roman" w:eastAsia="Times New Roman" w:hAnsi="Times New Roman" w:cs="Times New Roman"/>
          <w:b/>
        </w:rPr>
        <w:t xml:space="preserve">EALTH </w:t>
      </w:r>
      <w:r w:rsidRPr="00DD7379">
        <w:rPr>
          <w:rFonts w:ascii="Times New Roman" w:eastAsia="Times New Roman" w:hAnsi="Times New Roman" w:cs="Times New Roman"/>
          <w:b/>
        </w:rPr>
        <w:t>C</w:t>
      </w:r>
      <w:r>
        <w:rPr>
          <w:rFonts w:ascii="Times New Roman" w:eastAsia="Times New Roman" w:hAnsi="Times New Roman" w:cs="Times New Roman"/>
          <w:b/>
        </w:rPr>
        <w:t xml:space="preserve">ARE </w:t>
      </w:r>
      <w:r w:rsidRPr="00DD7379">
        <w:rPr>
          <w:rFonts w:ascii="Times New Roman" w:eastAsia="Times New Roman" w:hAnsi="Times New Roman" w:cs="Times New Roman"/>
          <w:b/>
        </w:rPr>
        <w:t>C</w:t>
      </w:r>
      <w:r>
        <w:rPr>
          <w:rFonts w:ascii="Times New Roman" w:eastAsia="Times New Roman" w:hAnsi="Times New Roman" w:cs="Times New Roman"/>
          <w:b/>
        </w:rPr>
        <w:t xml:space="preserve">OST </w:t>
      </w:r>
      <w:r w:rsidRPr="00DD7379">
        <w:rPr>
          <w:rFonts w:ascii="Times New Roman" w:eastAsia="Times New Roman" w:hAnsi="Times New Roman" w:cs="Times New Roman"/>
          <w:b/>
        </w:rPr>
        <w:t>C</w:t>
      </w:r>
      <w:r>
        <w:rPr>
          <w:rFonts w:ascii="Times New Roman" w:eastAsia="Times New Roman" w:hAnsi="Times New Roman" w:cs="Times New Roman"/>
          <w:b/>
        </w:rPr>
        <w:t xml:space="preserve">ONTAINMENT </w:t>
      </w:r>
      <w:r w:rsidRPr="00DD7379">
        <w:rPr>
          <w:rFonts w:ascii="Times New Roman" w:eastAsia="Times New Roman" w:hAnsi="Times New Roman" w:cs="Times New Roman"/>
          <w:b/>
        </w:rPr>
        <w:t>S</w:t>
      </w:r>
      <w:r>
        <w:rPr>
          <w:rFonts w:ascii="Times New Roman" w:eastAsia="Times New Roman" w:hAnsi="Times New Roman" w:cs="Times New Roman"/>
          <w:b/>
        </w:rPr>
        <w:t>YSTEM</w:t>
      </w:r>
      <w:r w:rsidRPr="00435AB4">
        <w:rPr>
          <w:rFonts w:ascii="Times New Roman" w:hAnsi="Times New Roman" w:cs="Times New Roman"/>
          <w:b/>
        </w:rPr>
        <w:t xml:space="preserve"> (F-17-0902)</w:t>
      </w:r>
    </w:p>
    <w:p w:rsidR="00C942E3" w:rsidRDefault="00C942E3" w:rsidP="00C942E3">
      <w:pPr>
        <w:pStyle w:val="ListParagraph"/>
        <w:spacing w:after="0" w:line="240" w:lineRule="auto"/>
        <w:ind w:left="882" w:firstLine="558"/>
        <w:rPr>
          <w:rFonts w:ascii="Times New Roman" w:hAnsi="Times New Roman" w:cs="Times New Roman"/>
        </w:rPr>
      </w:pPr>
      <w:r>
        <w:rPr>
          <w:rFonts w:ascii="Times New Roman" w:hAnsi="Times New Roman" w:cs="Times New Roman"/>
        </w:rPr>
        <w:t xml:space="preserve">   </w:t>
      </w:r>
      <w:r w:rsidRPr="00F743FF">
        <w:rPr>
          <w:rFonts w:ascii="Times New Roman" w:hAnsi="Times New Roman" w:cs="Times New Roman"/>
        </w:rPr>
        <w:t xml:space="preserve">Title 9, </w:t>
      </w:r>
      <w:r w:rsidRPr="00E71199">
        <w:rPr>
          <w:rFonts w:ascii="Times New Roman" w:hAnsi="Times New Roman" w:cs="Times New Roman"/>
        </w:rPr>
        <w:t>Chapter 28, Article 3, Preadmission Screening (PAS)</w:t>
      </w:r>
    </w:p>
    <w:p w:rsidR="00C942E3" w:rsidRPr="00F743FF" w:rsidRDefault="00C942E3" w:rsidP="00C942E3">
      <w:pPr>
        <w:pStyle w:val="ListParagraph"/>
        <w:spacing w:after="0" w:line="240" w:lineRule="auto"/>
        <w:ind w:left="882" w:firstLine="558"/>
        <w:rPr>
          <w:rFonts w:ascii="Times New Roman" w:hAnsi="Times New Roman" w:cs="Times New Roman"/>
          <w:b/>
        </w:rPr>
      </w:pPr>
    </w:p>
    <w:p w:rsidR="00C942E3" w:rsidRPr="00F743FF" w:rsidRDefault="00C942E3" w:rsidP="00C942E3">
      <w:pPr>
        <w:pStyle w:val="ListParagraph"/>
        <w:numPr>
          <w:ilvl w:val="1"/>
          <w:numId w:val="2"/>
        </w:numPr>
        <w:spacing w:after="0" w:line="240" w:lineRule="auto"/>
        <w:rPr>
          <w:rFonts w:ascii="Times New Roman" w:eastAsia="Times New Roman" w:hAnsi="Times New Roman" w:cs="Times New Roman"/>
          <w:b/>
        </w:rPr>
      </w:pPr>
      <w:r w:rsidRPr="00DD7379">
        <w:rPr>
          <w:rFonts w:ascii="Times New Roman" w:eastAsia="Times New Roman" w:hAnsi="Times New Roman" w:cs="Times New Roman"/>
          <w:b/>
        </w:rPr>
        <w:t>A</w:t>
      </w:r>
      <w:r>
        <w:rPr>
          <w:rFonts w:ascii="Times New Roman" w:eastAsia="Times New Roman" w:hAnsi="Times New Roman" w:cs="Times New Roman"/>
          <w:b/>
        </w:rPr>
        <w:t xml:space="preserve">RIZONA </w:t>
      </w:r>
      <w:r w:rsidRPr="00DD7379">
        <w:rPr>
          <w:rFonts w:ascii="Times New Roman" w:eastAsia="Times New Roman" w:hAnsi="Times New Roman" w:cs="Times New Roman"/>
          <w:b/>
        </w:rPr>
        <w:t>H</w:t>
      </w:r>
      <w:r>
        <w:rPr>
          <w:rFonts w:ascii="Times New Roman" w:eastAsia="Times New Roman" w:hAnsi="Times New Roman" w:cs="Times New Roman"/>
          <w:b/>
        </w:rPr>
        <w:t xml:space="preserve">EALTH </w:t>
      </w:r>
      <w:r w:rsidRPr="00DD7379">
        <w:rPr>
          <w:rFonts w:ascii="Times New Roman" w:eastAsia="Times New Roman" w:hAnsi="Times New Roman" w:cs="Times New Roman"/>
          <w:b/>
        </w:rPr>
        <w:t>C</w:t>
      </w:r>
      <w:r>
        <w:rPr>
          <w:rFonts w:ascii="Times New Roman" w:eastAsia="Times New Roman" w:hAnsi="Times New Roman" w:cs="Times New Roman"/>
          <w:b/>
        </w:rPr>
        <w:t xml:space="preserve">ARE </w:t>
      </w:r>
      <w:r w:rsidRPr="00DD7379">
        <w:rPr>
          <w:rFonts w:ascii="Times New Roman" w:eastAsia="Times New Roman" w:hAnsi="Times New Roman" w:cs="Times New Roman"/>
          <w:b/>
        </w:rPr>
        <w:t>C</w:t>
      </w:r>
      <w:r>
        <w:rPr>
          <w:rFonts w:ascii="Times New Roman" w:eastAsia="Times New Roman" w:hAnsi="Times New Roman" w:cs="Times New Roman"/>
          <w:b/>
        </w:rPr>
        <w:t xml:space="preserve">OST </w:t>
      </w:r>
      <w:r w:rsidRPr="00DD7379">
        <w:rPr>
          <w:rFonts w:ascii="Times New Roman" w:eastAsia="Times New Roman" w:hAnsi="Times New Roman" w:cs="Times New Roman"/>
          <w:b/>
        </w:rPr>
        <w:t>C</w:t>
      </w:r>
      <w:r>
        <w:rPr>
          <w:rFonts w:ascii="Times New Roman" w:eastAsia="Times New Roman" w:hAnsi="Times New Roman" w:cs="Times New Roman"/>
          <w:b/>
        </w:rPr>
        <w:t xml:space="preserve">ONTAINMENT </w:t>
      </w:r>
      <w:r w:rsidRPr="00DD7379">
        <w:rPr>
          <w:rFonts w:ascii="Times New Roman" w:eastAsia="Times New Roman" w:hAnsi="Times New Roman" w:cs="Times New Roman"/>
          <w:b/>
        </w:rPr>
        <w:t>S</w:t>
      </w:r>
      <w:r>
        <w:rPr>
          <w:rFonts w:ascii="Times New Roman" w:eastAsia="Times New Roman" w:hAnsi="Times New Roman" w:cs="Times New Roman"/>
          <w:b/>
        </w:rPr>
        <w:t>YSTEM</w:t>
      </w:r>
      <w:r w:rsidRPr="00E71199">
        <w:rPr>
          <w:rFonts w:ascii="Times New Roman" w:eastAsia="Times New Roman" w:hAnsi="Times New Roman" w:cs="Times New Roman"/>
          <w:b/>
        </w:rPr>
        <w:t xml:space="preserve"> (F-17-1003)</w:t>
      </w:r>
    </w:p>
    <w:p w:rsidR="00C942E3" w:rsidRDefault="00C942E3" w:rsidP="00C942E3">
      <w:pPr>
        <w:tabs>
          <w:tab w:val="num" w:pos="900"/>
        </w:tabs>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b/>
        </w:rPr>
        <w:tab/>
      </w:r>
      <w:r>
        <w:rPr>
          <w:rFonts w:ascii="Times New Roman" w:eastAsia="Times New Roman" w:hAnsi="Times New Roman" w:cs="Times New Roman"/>
          <w:b/>
        </w:rPr>
        <w:tab/>
        <w:t xml:space="preserve">   </w:t>
      </w:r>
      <w:r w:rsidRPr="00F743FF">
        <w:rPr>
          <w:rFonts w:ascii="Times New Roman" w:eastAsia="Times New Roman" w:hAnsi="Times New Roman" w:cs="Times New Roman"/>
        </w:rPr>
        <w:t xml:space="preserve">Title 9, </w:t>
      </w:r>
      <w:r w:rsidRPr="00E71199">
        <w:rPr>
          <w:rFonts w:ascii="Times New Roman" w:eastAsia="Times New Roman" w:hAnsi="Times New Roman" w:cs="Times New Roman"/>
        </w:rPr>
        <w:t>Chapter 28, Article 6, RFP and Contract Process</w:t>
      </w:r>
    </w:p>
    <w:p w:rsidR="00C942E3" w:rsidRPr="00F743FF" w:rsidRDefault="00C942E3" w:rsidP="00C942E3">
      <w:pPr>
        <w:tabs>
          <w:tab w:val="num" w:pos="900"/>
        </w:tabs>
        <w:spacing w:after="0" w:line="240" w:lineRule="auto"/>
        <w:contextualSpacing/>
        <w:rPr>
          <w:rFonts w:ascii="Times New Roman" w:eastAsia="Times New Roman" w:hAnsi="Times New Roman" w:cs="Times New Roman"/>
        </w:rPr>
      </w:pPr>
    </w:p>
    <w:p w:rsidR="00C942E3" w:rsidRPr="00F743FF" w:rsidRDefault="00C942E3" w:rsidP="00C942E3">
      <w:pPr>
        <w:pStyle w:val="ListParagraph"/>
        <w:numPr>
          <w:ilvl w:val="1"/>
          <w:numId w:val="2"/>
        </w:numPr>
        <w:spacing w:after="0" w:line="240" w:lineRule="auto"/>
        <w:jc w:val="both"/>
        <w:rPr>
          <w:rFonts w:ascii="Times New Roman" w:eastAsia="Times New Roman" w:hAnsi="Times New Roman" w:cs="Times New Roman"/>
          <w:b/>
        </w:rPr>
      </w:pPr>
      <w:r w:rsidRPr="00DD7379">
        <w:rPr>
          <w:rFonts w:ascii="Times New Roman" w:eastAsia="Times New Roman" w:hAnsi="Times New Roman" w:cs="Times New Roman"/>
          <w:b/>
        </w:rPr>
        <w:t>A</w:t>
      </w:r>
      <w:r>
        <w:rPr>
          <w:rFonts w:ascii="Times New Roman" w:eastAsia="Times New Roman" w:hAnsi="Times New Roman" w:cs="Times New Roman"/>
          <w:b/>
        </w:rPr>
        <w:t xml:space="preserve">RIZONA </w:t>
      </w:r>
      <w:r w:rsidRPr="00DD7379">
        <w:rPr>
          <w:rFonts w:ascii="Times New Roman" w:eastAsia="Times New Roman" w:hAnsi="Times New Roman" w:cs="Times New Roman"/>
          <w:b/>
        </w:rPr>
        <w:t>H</w:t>
      </w:r>
      <w:r>
        <w:rPr>
          <w:rFonts w:ascii="Times New Roman" w:eastAsia="Times New Roman" w:hAnsi="Times New Roman" w:cs="Times New Roman"/>
          <w:b/>
        </w:rPr>
        <w:t xml:space="preserve">EALTH </w:t>
      </w:r>
      <w:r w:rsidRPr="00DD7379">
        <w:rPr>
          <w:rFonts w:ascii="Times New Roman" w:eastAsia="Times New Roman" w:hAnsi="Times New Roman" w:cs="Times New Roman"/>
          <w:b/>
        </w:rPr>
        <w:t>C</w:t>
      </w:r>
      <w:r>
        <w:rPr>
          <w:rFonts w:ascii="Times New Roman" w:eastAsia="Times New Roman" w:hAnsi="Times New Roman" w:cs="Times New Roman"/>
          <w:b/>
        </w:rPr>
        <w:t xml:space="preserve">ARE </w:t>
      </w:r>
      <w:r w:rsidRPr="00DD7379">
        <w:rPr>
          <w:rFonts w:ascii="Times New Roman" w:eastAsia="Times New Roman" w:hAnsi="Times New Roman" w:cs="Times New Roman"/>
          <w:b/>
        </w:rPr>
        <w:t>C</w:t>
      </w:r>
      <w:r>
        <w:rPr>
          <w:rFonts w:ascii="Times New Roman" w:eastAsia="Times New Roman" w:hAnsi="Times New Roman" w:cs="Times New Roman"/>
          <w:b/>
        </w:rPr>
        <w:t xml:space="preserve">OST </w:t>
      </w:r>
      <w:r w:rsidRPr="00DD7379">
        <w:rPr>
          <w:rFonts w:ascii="Times New Roman" w:eastAsia="Times New Roman" w:hAnsi="Times New Roman" w:cs="Times New Roman"/>
          <w:b/>
        </w:rPr>
        <w:t>C</w:t>
      </w:r>
      <w:r>
        <w:rPr>
          <w:rFonts w:ascii="Times New Roman" w:eastAsia="Times New Roman" w:hAnsi="Times New Roman" w:cs="Times New Roman"/>
          <w:b/>
        </w:rPr>
        <w:t xml:space="preserve">ONTAINMENT </w:t>
      </w:r>
      <w:r w:rsidRPr="00DD7379">
        <w:rPr>
          <w:rFonts w:ascii="Times New Roman" w:eastAsia="Times New Roman" w:hAnsi="Times New Roman" w:cs="Times New Roman"/>
          <w:b/>
        </w:rPr>
        <w:t>S</w:t>
      </w:r>
      <w:r>
        <w:rPr>
          <w:rFonts w:ascii="Times New Roman" w:eastAsia="Times New Roman" w:hAnsi="Times New Roman" w:cs="Times New Roman"/>
          <w:b/>
        </w:rPr>
        <w:t>YSTEM</w:t>
      </w:r>
      <w:r w:rsidRPr="00E71199">
        <w:rPr>
          <w:rFonts w:ascii="Times New Roman" w:eastAsia="Times New Roman" w:hAnsi="Times New Roman" w:cs="Times New Roman"/>
          <w:b/>
        </w:rPr>
        <w:t xml:space="preserve"> (F-17-1004)</w:t>
      </w:r>
    </w:p>
    <w:p w:rsidR="00C942E3" w:rsidRDefault="00C942E3" w:rsidP="00C942E3">
      <w:pPr>
        <w:tabs>
          <w:tab w:val="num" w:pos="900"/>
        </w:tabs>
        <w:spacing w:after="0" w:line="240" w:lineRule="auto"/>
        <w:contextualSpacing/>
        <w:jc w:val="both"/>
        <w:rPr>
          <w:rFonts w:ascii="Times New Roman" w:eastAsia="Times New Roman" w:hAnsi="Times New Roman" w:cs="Times New Roman"/>
        </w:rPr>
      </w:pPr>
      <w:r w:rsidRPr="00F743FF">
        <w:rPr>
          <w:rFonts w:ascii="Times New Roman" w:eastAsia="Times New Roman" w:hAnsi="Times New Roman" w:cs="Times New Roman"/>
          <w:b/>
        </w:rPr>
        <w:tab/>
      </w:r>
      <w:r>
        <w:rPr>
          <w:rFonts w:ascii="Times New Roman" w:eastAsia="Times New Roman" w:hAnsi="Times New Roman" w:cs="Times New Roman"/>
          <w:b/>
        </w:rPr>
        <w:tab/>
        <w:t xml:space="preserve">   </w:t>
      </w:r>
      <w:r w:rsidRPr="00F743FF">
        <w:rPr>
          <w:rFonts w:ascii="Times New Roman" w:eastAsia="Times New Roman" w:hAnsi="Times New Roman" w:cs="Times New Roman"/>
        </w:rPr>
        <w:t xml:space="preserve">Title 9, </w:t>
      </w:r>
      <w:r w:rsidRPr="00E71199">
        <w:rPr>
          <w:rFonts w:ascii="Times New Roman" w:eastAsia="Times New Roman" w:hAnsi="Times New Roman" w:cs="Times New Roman"/>
        </w:rPr>
        <w:t>Chapter 28, Article 7, Standards for Payments</w:t>
      </w:r>
    </w:p>
    <w:p w:rsidR="00C942E3" w:rsidRPr="00F743FF" w:rsidRDefault="00C942E3" w:rsidP="00C942E3">
      <w:pPr>
        <w:tabs>
          <w:tab w:val="num" w:pos="900"/>
        </w:tabs>
        <w:spacing w:after="0" w:line="240" w:lineRule="auto"/>
        <w:contextualSpacing/>
        <w:jc w:val="both"/>
        <w:rPr>
          <w:rFonts w:ascii="Times New Roman" w:eastAsia="Times New Roman" w:hAnsi="Times New Roman" w:cs="Times New Roman"/>
        </w:rPr>
      </w:pPr>
    </w:p>
    <w:p w:rsidR="00C942E3" w:rsidRPr="00F743FF" w:rsidRDefault="00C942E3" w:rsidP="00C942E3">
      <w:pPr>
        <w:pStyle w:val="ListParagraph"/>
        <w:numPr>
          <w:ilvl w:val="1"/>
          <w:numId w:val="2"/>
        </w:numPr>
        <w:spacing w:after="0" w:line="240" w:lineRule="auto"/>
        <w:rPr>
          <w:rFonts w:ascii="Times New Roman" w:eastAsia="Times New Roman" w:hAnsi="Times New Roman" w:cs="Times New Roman"/>
          <w:b/>
        </w:rPr>
      </w:pPr>
      <w:r w:rsidRPr="00F743FF">
        <w:rPr>
          <w:rFonts w:ascii="Times New Roman" w:eastAsia="Times New Roman" w:hAnsi="Times New Roman" w:cs="Times New Roman"/>
          <w:b/>
        </w:rPr>
        <w:t xml:space="preserve">DEPARTMENT OF </w:t>
      </w:r>
      <w:r w:rsidRPr="00E71199">
        <w:rPr>
          <w:rFonts w:ascii="Times New Roman" w:eastAsia="Times New Roman" w:hAnsi="Times New Roman" w:cs="Times New Roman"/>
          <w:b/>
        </w:rPr>
        <w:t>EMERGENCY AND MILITARY AFFAIRS (F-17-1008)</w:t>
      </w:r>
    </w:p>
    <w:p w:rsidR="00C942E3" w:rsidRDefault="00C942E3" w:rsidP="00C942E3">
      <w:pPr>
        <w:pStyle w:val="ListParagraph"/>
        <w:spacing w:after="0" w:line="240" w:lineRule="auto"/>
        <w:ind w:left="1605"/>
        <w:rPr>
          <w:rFonts w:ascii="Times New Roman" w:eastAsia="Times New Roman" w:hAnsi="Times New Roman" w:cs="Times New Roman"/>
        </w:rPr>
      </w:pPr>
      <w:r w:rsidRPr="00F743FF">
        <w:rPr>
          <w:rFonts w:ascii="Times New Roman" w:eastAsia="Times New Roman" w:hAnsi="Times New Roman" w:cs="Times New Roman"/>
        </w:rPr>
        <w:t xml:space="preserve">Title </w:t>
      </w:r>
      <w:r w:rsidRPr="00E71199">
        <w:rPr>
          <w:rFonts w:ascii="Times New Roman" w:eastAsia="Times New Roman" w:hAnsi="Times New Roman" w:cs="Times New Roman"/>
        </w:rPr>
        <w:t>8, Chapter 2, Article 1, Search and Rescue</w:t>
      </w:r>
      <w:r>
        <w:rPr>
          <w:rFonts w:ascii="Times New Roman" w:eastAsia="Times New Roman" w:hAnsi="Times New Roman" w:cs="Times New Roman"/>
        </w:rPr>
        <w:t>; Article 3, Governor’s Emergency Fund; Article 6, Hazardous Materials Training Program, Student and Instructor Evidence of Completion</w:t>
      </w:r>
    </w:p>
    <w:p w:rsidR="00C942E3" w:rsidRDefault="00C942E3" w:rsidP="00C942E3">
      <w:pPr>
        <w:pStyle w:val="ListParagraph"/>
        <w:spacing w:after="0" w:line="240" w:lineRule="auto"/>
        <w:ind w:left="1605"/>
        <w:rPr>
          <w:rFonts w:ascii="Times New Roman" w:eastAsia="Times New Roman" w:hAnsi="Times New Roman" w:cs="Times New Roman"/>
          <w:b/>
        </w:rPr>
      </w:pPr>
    </w:p>
    <w:p w:rsidR="00C942E3" w:rsidRPr="00F743FF" w:rsidRDefault="00C942E3" w:rsidP="00C942E3">
      <w:pPr>
        <w:pStyle w:val="ListParagraph"/>
        <w:numPr>
          <w:ilvl w:val="1"/>
          <w:numId w:val="2"/>
        </w:numPr>
        <w:spacing w:after="0" w:line="240" w:lineRule="auto"/>
        <w:rPr>
          <w:rFonts w:ascii="Times New Roman" w:eastAsia="Times New Roman" w:hAnsi="Times New Roman" w:cs="Times New Roman"/>
          <w:b/>
        </w:rPr>
      </w:pPr>
      <w:r w:rsidRPr="00F743FF">
        <w:rPr>
          <w:rFonts w:ascii="Times New Roman" w:eastAsia="Times New Roman" w:hAnsi="Times New Roman" w:cs="Times New Roman"/>
          <w:b/>
        </w:rPr>
        <w:t xml:space="preserve">DEPARTMENT </w:t>
      </w:r>
      <w:r w:rsidRPr="00E71199">
        <w:rPr>
          <w:rFonts w:ascii="Times New Roman" w:eastAsia="Times New Roman" w:hAnsi="Times New Roman" w:cs="Times New Roman"/>
          <w:b/>
        </w:rPr>
        <w:t>OF ENVIRONMENTAL QUALITY (F-17-1009)</w:t>
      </w:r>
    </w:p>
    <w:p w:rsidR="00C942E3" w:rsidRDefault="00C942E3" w:rsidP="00C942E3">
      <w:pPr>
        <w:pStyle w:val="ListParagraph"/>
        <w:spacing w:after="0" w:line="240" w:lineRule="auto"/>
        <w:ind w:left="882" w:firstLine="342"/>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Pr="00F743FF">
        <w:rPr>
          <w:rFonts w:ascii="Times New Roman" w:eastAsia="Times New Roman" w:hAnsi="Times New Roman" w:cs="Times New Roman"/>
        </w:rPr>
        <w:t xml:space="preserve">Title </w:t>
      </w:r>
      <w:r w:rsidRPr="00E71199">
        <w:rPr>
          <w:rFonts w:ascii="Times New Roman" w:eastAsia="Times New Roman" w:hAnsi="Times New Roman" w:cs="Times New Roman"/>
        </w:rPr>
        <w:t>18, Chapter 11, Article 6, Impaired Water Identification</w:t>
      </w:r>
    </w:p>
    <w:p w:rsidR="000C5B53" w:rsidRPr="000C5B53" w:rsidRDefault="000C5B53" w:rsidP="000C5B53">
      <w:pPr>
        <w:spacing w:after="0" w:line="240" w:lineRule="auto"/>
        <w:ind w:left="1584"/>
        <w:contextualSpacing/>
        <w:rPr>
          <w:rFonts w:ascii="Times New Roman" w:hAnsi="Times New Roman" w:cs="Times New Roman"/>
          <w:b/>
        </w:rPr>
      </w:pPr>
    </w:p>
    <w:p w:rsidR="000C5B53" w:rsidRDefault="000C5B53" w:rsidP="000C5B53">
      <w:pPr>
        <w:numPr>
          <w:ilvl w:val="0"/>
          <w:numId w:val="1"/>
        </w:numPr>
        <w:spacing w:after="0" w:line="240" w:lineRule="auto"/>
        <w:contextualSpacing/>
        <w:rPr>
          <w:rFonts w:ascii="Times New Roman" w:eastAsia="Times New Roman" w:hAnsi="Times New Roman" w:cs="Times New Roman"/>
          <w:b/>
        </w:rPr>
      </w:pPr>
      <w:r w:rsidRPr="000C5B53">
        <w:rPr>
          <w:rFonts w:ascii="Times New Roman" w:eastAsia="Times New Roman" w:hAnsi="Times New Roman" w:cs="Times New Roman"/>
          <w:b/>
        </w:rPr>
        <w:t>CONSIDERATION AND DISCUSSION OF RULES</w:t>
      </w:r>
    </w:p>
    <w:p w:rsidR="00C942E3" w:rsidRDefault="00C942E3" w:rsidP="00C942E3">
      <w:pPr>
        <w:spacing w:after="0" w:line="240" w:lineRule="auto"/>
        <w:ind w:left="720"/>
        <w:contextualSpacing/>
        <w:rPr>
          <w:rFonts w:ascii="Times New Roman" w:eastAsia="Times New Roman" w:hAnsi="Times New Roman" w:cs="Times New Roman"/>
          <w:b/>
        </w:rPr>
      </w:pPr>
    </w:p>
    <w:p w:rsidR="00C942E3" w:rsidRPr="00C942E3" w:rsidRDefault="00C942E3" w:rsidP="00C942E3">
      <w:pPr>
        <w:pStyle w:val="ListParagraph"/>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C942E3">
        <w:rPr>
          <w:rFonts w:ascii="Times New Roman" w:eastAsia="Times New Roman" w:hAnsi="Times New Roman" w:cs="Times New Roman"/>
          <w:b/>
        </w:rPr>
        <w:t>DEPARTMENT OF ENVIRONMENTAL QUALITY (R-17-1004)</w:t>
      </w:r>
    </w:p>
    <w:p w:rsidR="00C942E3" w:rsidRPr="00F743FF" w:rsidRDefault="00C942E3" w:rsidP="00C942E3">
      <w:pPr>
        <w:widowControl w:val="0"/>
        <w:tabs>
          <w:tab w:val="left" w:pos="360"/>
          <w:tab w:val="left" w:pos="1080"/>
        </w:tabs>
        <w:autoSpaceDE w:val="0"/>
        <w:autoSpaceDN w:val="0"/>
        <w:adjustRightInd w:val="0"/>
        <w:spacing w:after="0" w:line="240" w:lineRule="auto"/>
        <w:ind w:left="882"/>
        <w:contextualSpacing/>
        <w:rPr>
          <w:rFonts w:ascii="Times New Roman" w:eastAsia="Times New Roman" w:hAnsi="Times New Roman" w:cs="Times New Roman"/>
        </w:rPr>
      </w:pPr>
      <w:r w:rsidRPr="00F743FF">
        <w:rPr>
          <w:rFonts w:ascii="Times New Roman" w:eastAsia="Times New Roman" w:hAnsi="Times New Roman" w:cs="Times New Roman"/>
        </w:rPr>
        <w:tab/>
        <w:t xml:space="preserve">Title </w:t>
      </w:r>
      <w:r w:rsidRPr="00435AB4">
        <w:rPr>
          <w:rFonts w:ascii="Times New Roman" w:eastAsia="Times New Roman" w:hAnsi="Times New Roman" w:cs="Times New Roman"/>
        </w:rPr>
        <w:t>18, Chapter 9, Article 6, Reclaimed Water Conveyances; Article 7, Direct Reuse of Reclaimed Water</w:t>
      </w:r>
    </w:p>
    <w:p w:rsidR="00C942E3" w:rsidRPr="00F743FF" w:rsidRDefault="00C942E3" w:rsidP="00C942E3">
      <w:pPr>
        <w:widowControl w:val="0"/>
        <w:tabs>
          <w:tab w:val="left" w:pos="360"/>
          <w:tab w:val="left" w:pos="900"/>
        </w:tabs>
        <w:autoSpaceDE w:val="0"/>
        <w:autoSpaceDN w:val="0"/>
        <w:adjustRightInd w:val="0"/>
        <w:spacing w:after="0" w:line="240" w:lineRule="auto"/>
        <w:ind w:left="90"/>
        <w:contextualSpacing/>
        <w:rPr>
          <w:rFonts w:ascii="Times New Roman" w:eastAsia="Times New Roman" w:hAnsi="Times New Roman" w:cs="Times New Roman"/>
        </w:rPr>
      </w:pPr>
    </w:p>
    <w:p w:rsidR="00C942E3" w:rsidRDefault="00C942E3" w:rsidP="00DB6642">
      <w:pPr>
        <w:widowControl w:val="0"/>
        <w:tabs>
          <w:tab w:val="left" w:pos="360"/>
          <w:tab w:val="left" w:pos="720"/>
        </w:tabs>
        <w:autoSpaceDE w:val="0"/>
        <w:autoSpaceDN w:val="0"/>
        <w:adjustRightInd w:val="0"/>
        <w:spacing w:after="0" w:line="240" w:lineRule="auto"/>
        <w:ind w:left="2160" w:hanging="1440"/>
        <w:contextualSpacing/>
        <w:rPr>
          <w:rFonts w:ascii="Times New Roman" w:eastAsia="Times New Roman" w:hAnsi="Times New Roman" w:cs="Times New Roman"/>
        </w:rPr>
      </w:pPr>
      <w:r w:rsidRPr="00F743FF">
        <w:rPr>
          <w:rFonts w:ascii="Times New Roman" w:eastAsia="Times New Roman" w:hAnsi="Times New Roman" w:cs="Times New Roman"/>
          <w:b/>
        </w:rPr>
        <w:t>Amend</w:t>
      </w:r>
      <w:r>
        <w:rPr>
          <w:rFonts w:ascii="Times New Roman" w:eastAsia="Times New Roman" w:hAnsi="Times New Roman" w:cs="Times New Roman"/>
        </w:rPr>
        <w:t>:</w:t>
      </w:r>
      <w:r>
        <w:rPr>
          <w:rFonts w:ascii="Times New Roman" w:eastAsia="Times New Roman" w:hAnsi="Times New Roman" w:cs="Times New Roman"/>
        </w:rPr>
        <w:tab/>
      </w:r>
      <w:r w:rsidRPr="00435AB4">
        <w:rPr>
          <w:rFonts w:ascii="Times New Roman" w:eastAsia="Times New Roman" w:hAnsi="Times New Roman" w:cs="Times New Roman"/>
        </w:rPr>
        <w:t>Article 7; R18-9-A701; R18-9-A702; R18-</w:t>
      </w:r>
      <w:r>
        <w:rPr>
          <w:rFonts w:ascii="Times New Roman" w:eastAsia="Times New Roman" w:hAnsi="Times New Roman" w:cs="Times New Roman"/>
        </w:rPr>
        <w:t xml:space="preserve">9-A703; R18-9-A704; R18-9-A705; R18-9-A706; </w:t>
      </w:r>
      <w:r w:rsidRPr="00435AB4">
        <w:rPr>
          <w:rFonts w:ascii="Times New Roman" w:eastAsia="Times New Roman" w:hAnsi="Times New Roman" w:cs="Times New Roman"/>
        </w:rPr>
        <w:t>R18-9-B701; R18-9-B702; Table 1; R18-9-B703; R18-</w:t>
      </w:r>
      <w:r>
        <w:rPr>
          <w:rFonts w:ascii="Times New Roman" w:eastAsia="Times New Roman" w:hAnsi="Times New Roman" w:cs="Times New Roman"/>
        </w:rPr>
        <w:t xml:space="preserve">9-B704; R18-9-B705; R18-9-B706; </w:t>
      </w:r>
    </w:p>
    <w:p w:rsidR="00C942E3" w:rsidRDefault="00C942E3" w:rsidP="00C942E3">
      <w:pPr>
        <w:widowControl w:val="0"/>
        <w:tabs>
          <w:tab w:val="left" w:pos="360"/>
          <w:tab w:val="left" w:pos="900"/>
        </w:tabs>
        <w:autoSpaceDE w:val="0"/>
        <w:autoSpaceDN w:val="0"/>
        <w:adjustRightInd w:val="0"/>
        <w:spacing w:after="0" w:line="240" w:lineRule="auto"/>
        <w:ind w:left="1440" w:hanging="1440"/>
        <w:contextualSpacing/>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435AB4">
        <w:rPr>
          <w:rFonts w:ascii="Times New Roman" w:eastAsia="Times New Roman" w:hAnsi="Times New Roman" w:cs="Times New Roman"/>
        </w:rPr>
        <w:t>R18-9-B707; R18-9-B708; R18-9-B709; R18-9-B710; R18-9-C701; R18-9-D701; R18-9-D702</w:t>
      </w:r>
    </w:p>
    <w:p w:rsidR="00C942E3" w:rsidRPr="00435AB4" w:rsidRDefault="00DB6642" w:rsidP="00DB6642">
      <w:pPr>
        <w:widowControl w:val="0"/>
        <w:tabs>
          <w:tab w:val="left" w:pos="360"/>
          <w:tab w:val="left" w:pos="720"/>
        </w:tabs>
        <w:autoSpaceDE w:val="0"/>
        <w:autoSpaceDN w:val="0"/>
        <w:adjustRightInd w:val="0"/>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sidR="00C942E3" w:rsidRPr="00435AB4">
        <w:rPr>
          <w:rFonts w:ascii="Times New Roman" w:eastAsia="Times New Roman" w:hAnsi="Times New Roman" w:cs="Times New Roman"/>
          <w:b/>
        </w:rPr>
        <w:t>New Part</w:t>
      </w:r>
      <w:r w:rsidR="00C942E3" w:rsidRPr="00435AB4">
        <w:rPr>
          <w:rFonts w:ascii="Times New Roman" w:eastAsia="Times New Roman" w:hAnsi="Times New Roman" w:cs="Times New Roman"/>
        </w:rPr>
        <w:t>:</w:t>
      </w:r>
      <w:r w:rsidR="00C942E3" w:rsidRPr="00435AB4">
        <w:rPr>
          <w:rFonts w:ascii="Times New Roman" w:eastAsia="Times New Roman" w:hAnsi="Times New Roman" w:cs="Times New Roman"/>
        </w:rPr>
        <w:tab/>
        <w:t>Part A; Part B; Part C; Part D; Part E</w:t>
      </w:r>
    </w:p>
    <w:p w:rsidR="00C942E3" w:rsidRPr="00435AB4" w:rsidRDefault="00C942E3" w:rsidP="00DB6642">
      <w:pPr>
        <w:widowControl w:val="0"/>
        <w:tabs>
          <w:tab w:val="left" w:pos="360"/>
          <w:tab w:val="left" w:pos="720"/>
        </w:tabs>
        <w:autoSpaceDE w:val="0"/>
        <w:autoSpaceDN w:val="0"/>
        <w:adjustRightInd w:val="0"/>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sidRPr="00435AB4">
        <w:rPr>
          <w:rFonts w:ascii="Times New Roman" w:eastAsia="Times New Roman" w:hAnsi="Times New Roman" w:cs="Times New Roman"/>
          <w:b/>
        </w:rPr>
        <w:t>New Section</w:t>
      </w:r>
      <w:r w:rsidRPr="00435AB4">
        <w:rPr>
          <w:rFonts w:ascii="Times New Roman" w:eastAsia="Times New Roman" w:hAnsi="Times New Roman" w:cs="Times New Roman"/>
        </w:rPr>
        <w:t>:</w:t>
      </w:r>
      <w:r w:rsidRPr="00435AB4">
        <w:rPr>
          <w:rFonts w:ascii="Times New Roman" w:eastAsia="Times New Roman" w:hAnsi="Times New Roman" w:cs="Times New Roman"/>
        </w:rPr>
        <w:tab/>
        <w:t>R18-9-A707; R18-9-E701</w:t>
      </w:r>
    </w:p>
    <w:p w:rsidR="00C942E3" w:rsidRDefault="00C942E3" w:rsidP="00DB6642">
      <w:pPr>
        <w:widowControl w:val="0"/>
        <w:tabs>
          <w:tab w:val="left" w:pos="360"/>
          <w:tab w:val="left" w:pos="720"/>
        </w:tabs>
        <w:autoSpaceDE w:val="0"/>
        <w:autoSpaceDN w:val="0"/>
        <w:adjustRightInd w:val="0"/>
        <w:spacing w:after="0" w:line="240" w:lineRule="auto"/>
        <w:ind w:left="2160" w:hanging="2160"/>
        <w:contextualSpacing/>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sidRPr="00435AB4">
        <w:rPr>
          <w:rFonts w:ascii="Times New Roman" w:eastAsia="Times New Roman" w:hAnsi="Times New Roman" w:cs="Times New Roman"/>
          <w:b/>
        </w:rPr>
        <w:t>Renumber</w:t>
      </w:r>
      <w:r w:rsidRPr="00435AB4">
        <w:rPr>
          <w:rFonts w:ascii="Times New Roman" w:eastAsia="Times New Roman" w:hAnsi="Times New Roman" w:cs="Times New Roman"/>
        </w:rPr>
        <w:t>:</w:t>
      </w:r>
      <w:r w:rsidRPr="00435AB4">
        <w:rPr>
          <w:rFonts w:ascii="Times New Roman" w:eastAsia="Times New Roman" w:hAnsi="Times New Roman" w:cs="Times New Roman"/>
          <w:b/>
        </w:rPr>
        <w:tab/>
      </w:r>
      <w:r w:rsidRPr="00435AB4">
        <w:rPr>
          <w:rFonts w:ascii="Times New Roman" w:eastAsia="Times New Roman" w:hAnsi="Times New Roman" w:cs="Times New Roman"/>
        </w:rPr>
        <w:t xml:space="preserve">R18-9-701; R18-9-702; R18-9-703; R18-9-704; R18-9-705; R18-9-706; </w:t>
      </w:r>
      <w:r>
        <w:rPr>
          <w:rFonts w:ascii="Times New Roman" w:eastAsia="Times New Roman" w:hAnsi="Times New Roman" w:cs="Times New Roman"/>
        </w:rPr>
        <w:t xml:space="preserve">R18-9-707; R18-9-708; </w:t>
      </w:r>
      <w:r w:rsidRPr="00435AB4">
        <w:rPr>
          <w:rFonts w:ascii="Times New Roman" w:eastAsia="Times New Roman" w:hAnsi="Times New Roman" w:cs="Times New Roman"/>
        </w:rPr>
        <w:t>R18-9-709; R18-9-710; R18-9-711; R18-9-712; R18-9-713; R</w:t>
      </w:r>
      <w:r>
        <w:rPr>
          <w:rFonts w:ascii="Times New Roman" w:eastAsia="Times New Roman" w:hAnsi="Times New Roman" w:cs="Times New Roman"/>
        </w:rPr>
        <w:t xml:space="preserve">18-9-714; R18-9-715; R18-9-716; </w:t>
      </w:r>
      <w:r w:rsidRPr="00435AB4">
        <w:rPr>
          <w:rFonts w:ascii="Times New Roman" w:eastAsia="Times New Roman" w:hAnsi="Times New Roman" w:cs="Times New Roman"/>
        </w:rPr>
        <w:t>R18-9-717; R18-9-718; R18-9-719; R18-9-A701; R18-9</w:t>
      </w:r>
      <w:r>
        <w:rPr>
          <w:rFonts w:ascii="Times New Roman" w:eastAsia="Times New Roman" w:hAnsi="Times New Roman" w:cs="Times New Roman"/>
        </w:rPr>
        <w:t xml:space="preserve">-A702; R18-9-A703; R18-9-A704; </w:t>
      </w:r>
    </w:p>
    <w:p w:rsidR="00C942E3" w:rsidRDefault="00C942E3" w:rsidP="00C942E3">
      <w:pPr>
        <w:widowControl w:val="0"/>
        <w:tabs>
          <w:tab w:val="left" w:pos="360"/>
          <w:tab w:val="left" w:pos="900"/>
        </w:tabs>
        <w:autoSpaceDE w:val="0"/>
        <w:autoSpaceDN w:val="0"/>
        <w:adjustRightInd w:val="0"/>
        <w:spacing w:after="0" w:line="240" w:lineRule="auto"/>
        <w:ind w:left="1440" w:hanging="1440"/>
        <w:contextualSpacing/>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435AB4">
        <w:rPr>
          <w:rFonts w:ascii="Times New Roman" w:eastAsia="Times New Roman" w:hAnsi="Times New Roman" w:cs="Times New Roman"/>
        </w:rPr>
        <w:t xml:space="preserve">R18-9-A705; R18-9-A706; R18-9-B701; R18-9-B702; Table 1; R18-9-B703; R18-9-B704; </w:t>
      </w:r>
    </w:p>
    <w:p w:rsidR="00C942E3" w:rsidRPr="00435AB4" w:rsidRDefault="00C942E3" w:rsidP="00C942E3">
      <w:pPr>
        <w:widowControl w:val="0"/>
        <w:tabs>
          <w:tab w:val="left" w:pos="360"/>
          <w:tab w:val="left" w:pos="900"/>
        </w:tabs>
        <w:autoSpaceDE w:val="0"/>
        <w:autoSpaceDN w:val="0"/>
        <w:adjustRightInd w:val="0"/>
        <w:spacing w:after="0" w:line="240" w:lineRule="auto"/>
        <w:ind w:left="2160" w:hanging="1440"/>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435AB4">
        <w:rPr>
          <w:rFonts w:ascii="Times New Roman" w:eastAsia="Times New Roman" w:hAnsi="Times New Roman" w:cs="Times New Roman"/>
        </w:rPr>
        <w:t>R18-9-B705; R18-9-B706; R18-9-B707; R18-9-B708; R18-9</w:t>
      </w:r>
      <w:r>
        <w:rPr>
          <w:rFonts w:ascii="Times New Roman" w:eastAsia="Times New Roman" w:hAnsi="Times New Roman" w:cs="Times New Roman"/>
        </w:rPr>
        <w:t xml:space="preserve">-B709; R18-9-B710; R18-9-C701; </w:t>
      </w:r>
      <w:r w:rsidRPr="00435AB4">
        <w:rPr>
          <w:rFonts w:ascii="Times New Roman" w:eastAsia="Times New Roman" w:hAnsi="Times New Roman" w:cs="Times New Roman"/>
        </w:rPr>
        <w:t>R18-9-D701; R18-9-D702</w:t>
      </w:r>
    </w:p>
    <w:p w:rsidR="00C942E3" w:rsidRPr="00C942E3" w:rsidRDefault="00C942E3" w:rsidP="00DB6642">
      <w:pPr>
        <w:widowControl w:val="0"/>
        <w:tabs>
          <w:tab w:val="left" w:pos="360"/>
          <w:tab w:val="left" w:pos="720"/>
        </w:tab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sidRPr="00435AB4">
        <w:rPr>
          <w:rFonts w:ascii="Times New Roman" w:eastAsia="Times New Roman" w:hAnsi="Times New Roman" w:cs="Times New Roman"/>
          <w:b/>
        </w:rPr>
        <w:t>Repeal</w:t>
      </w:r>
      <w:r w:rsidRPr="00435AB4">
        <w:rPr>
          <w:rFonts w:ascii="Times New Roman" w:eastAsia="Times New Roman" w:hAnsi="Times New Roman" w:cs="Times New Roman"/>
        </w:rPr>
        <w:t>:</w:t>
      </w:r>
      <w:r w:rsidRPr="00435AB4">
        <w:rPr>
          <w:rFonts w:ascii="Times New Roman" w:eastAsia="Times New Roman" w:hAnsi="Times New Roman" w:cs="Times New Roman"/>
          <w:b/>
        </w:rPr>
        <w:tab/>
      </w:r>
      <w:r w:rsidR="00DB6642">
        <w:rPr>
          <w:rFonts w:ascii="Times New Roman" w:eastAsia="Times New Roman" w:hAnsi="Times New Roman" w:cs="Times New Roman"/>
          <w:b/>
        </w:rPr>
        <w:tab/>
      </w:r>
      <w:r w:rsidRPr="00435AB4">
        <w:rPr>
          <w:rFonts w:ascii="Times New Roman" w:eastAsia="Times New Roman" w:hAnsi="Times New Roman" w:cs="Times New Roman"/>
        </w:rPr>
        <w:t>Article 6; R18-9-601; R18-9-602; R18-9-603; R18-9-720</w:t>
      </w:r>
    </w:p>
    <w:p w:rsidR="000C5B53" w:rsidRPr="000C5B53" w:rsidRDefault="000C5B53" w:rsidP="000C5B53">
      <w:pPr>
        <w:tabs>
          <w:tab w:val="left" w:pos="720"/>
          <w:tab w:val="left" w:pos="810"/>
        </w:tabs>
        <w:spacing w:after="0" w:line="240" w:lineRule="auto"/>
        <w:contextualSpacing/>
        <w:rPr>
          <w:rFonts w:ascii="Times New Roman" w:eastAsia="Times New Roman" w:hAnsi="Times New Roman" w:cs="Times New Roman"/>
          <w:b/>
        </w:rPr>
      </w:pPr>
    </w:p>
    <w:p w:rsidR="000C5B53" w:rsidRPr="00C942E3" w:rsidRDefault="000C5B53" w:rsidP="00C942E3">
      <w:pPr>
        <w:pStyle w:val="ListParagraph"/>
        <w:numPr>
          <w:ilvl w:val="0"/>
          <w:numId w:val="1"/>
        </w:numPr>
        <w:tabs>
          <w:tab w:val="left" w:pos="540"/>
          <w:tab w:val="left" w:pos="720"/>
        </w:tabs>
        <w:spacing w:after="0" w:line="240" w:lineRule="auto"/>
        <w:rPr>
          <w:rFonts w:ascii="Times New Roman" w:eastAsia="Times New Roman" w:hAnsi="Times New Roman" w:cs="Times New Roman"/>
          <w:b/>
        </w:rPr>
      </w:pPr>
      <w:r w:rsidRPr="00C942E3">
        <w:rPr>
          <w:rFonts w:ascii="Times New Roman" w:eastAsia="Times New Roman" w:hAnsi="Times New Roman" w:cs="Times New Roman"/>
          <w:b/>
        </w:rPr>
        <w:t>CONSIDERATION AND DISCUSSION OF FIVE-YEAR REVIEW REPORTS</w:t>
      </w:r>
    </w:p>
    <w:p w:rsidR="000C5B53" w:rsidRDefault="000C5B53" w:rsidP="00C942E3">
      <w:pPr>
        <w:tabs>
          <w:tab w:val="left" w:pos="720"/>
          <w:tab w:val="left" w:pos="810"/>
        </w:tabs>
        <w:spacing w:after="0" w:line="240" w:lineRule="auto"/>
        <w:contextualSpacing/>
        <w:rPr>
          <w:rFonts w:ascii="Times New Roman" w:eastAsia="Times New Roman" w:hAnsi="Times New Roman" w:cs="Times New Roman"/>
          <w:b/>
        </w:rPr>
      </w:pPr>
    </w:p>
    <w:p w:rsidR="000E315E" w:rsidRDefault="000E315E" w:rsidP="00C942E3">
      <w:pPr>
        <w:tabs>
          <w:tab w:val="left" w:pos="720"/>
          <w:tab w:val="left" w:pos="810"/>
        </w:tabs>
        <w:spacing w:after="0" w:line="240" w:lineRule="auto"/>
        <w:contextualSpacing/>
        <w:rPr>
          <w:rFonts w:ascii="Times New Roman" w:eastAsia="Times New Roman" w:hAnsi="Times New Roman" w:cs="Times New Roman"/>
          <w:b/>
        </w:rPr>
      </w:pPr>
    </w:p>
    <w:p w:rsidR="000E315E" w:rsidRPr="000C5B53" w:rsidRDefault="000E315E" w:rsidP="00C942E3">
      <w:pPr>
        <w:tabs>
          <w:tab w:val="left" w:pos="720"/>
          <w:tab w:val="left" w:pos="810"/>
        </w:tabs>
        <w:spacing w:after="0" w:line="240" w:lineRule="auto"/>
        <w:contextualSpacing/>
        <w:rPr>
          <w:rFonts w:ascii="Times New Roman" w:eastAsia="Times New Roman" w:hAnsi="Times New Roman" w:cs="Times New Roman"/>
          <w:b/>
        </w:rPr>
      </w:pPr>
    </w:p>
    <w:p w:rsidR="00C942E3" w:rsidRDefault="000C5B53" w:rsidP="000E315E">
      <w:pPr>
        <w:numPr>
          <w:ilvl w:val="0"/>
          <w:numId w:val="1"/>
        </w:numPr>
        <w:tabs>
          <w:tab w:val="left" w:pos="720"/>
          <w:tab w:val="left" w:pos="810"/>
        </w:tabs>
        <w:spacing w:after="0" w:line="240" w:lineRule="auto"/>
        <w:contextualSpacing/>
        <w:rPr>
          <w:rFonts w:ascii="Times New Roman" w:eastAsia="Times New Roman" w:hAnsi="Times New Roman" w:cs="Times New Roman"/>
          <w:b/>
        </w:rPr>
      </w:pPr>
      <w:r w:rsidRPr="000C5B53">
        <w:rPr>
          <w:rFonts w:ascii="Times New Roman" w:eastAsia="Times New Roman" w:hAnsi="Times New Roman" w:cs="Times New Roman"/>
          <w:b/>
        </w:rPr>
        <w:lastRenderedPageBreak/>
        <w:t xml:space="preserve">CONSIDERATION AND DISCUSSION OF </w:t>
      </w:r>
      <w:r w:rsidR="00B67A4C">
        <w:rPr>
          <w:rFonts w:ascii="Times New Roman" w:eastAsia="Times New Roman" w:hAnsi="Times New Roman" w:cs="Times New Roman"/>
          <w:b/>
        </w:rPr>
        <w:t xml:space="preserve">THE </w:t>
      </w:r>
      <w:bookmarkStart w:id="0" w:name="_GoBack"/>
      <w:bookmarkEnd w:id="0"/>
      <w:r w:rsidR="00C942E3">
        <w:rPr>
          <w:rFonts w:ascii="Times New Roman" w:eastAsia="Times New Roman" w:hAnsi="Times New Roman" w:cs="Times New Roman"/>
          <w:b/>
        </w:rPr>
        <w:t>REVIEW OF RULES OUTSIDE OF THE FIVE-YEAR-REVIEW PROCESS:</w:t>
      </w:r>
    </w:p>
    <w:p w:rsidR="000E315E" w:rsidRPr="000E315E" w:rsidRDefault="000E315E" w:rsidP="000E315E">
      <w:pPr>
        <w:tabs>
          <w:tab w:val="left" w:pos="720"/>
          <w:tab w:val="left" w:pos="810"/>
        </w:tabs>
        <w:spacing w:after="0" w:line="240" w:lineRule="auto"/>
        <w:ind w:left="720"/>
        <w:contextualSpacing/>
        <w:rPr>
          <w:rFonts w:ascii="Times New Roman" w:eastAsia="Times New Roman" w:hAnsi="Times New Roman" w:cs="Times New Roman"/>
          <w:b/>
        </w:rPr>
      </w:pPr>
    </w:p>
    <w:p w:rsidR="00C942E3" w:rsidRPr="00DB6642" w:rsidRDefault="00C942E3" w:rsidP="00DB6642">
      <w:pPr>
        <w:pStyle w:val="ListParagraph"/>
        <w:numPr>
          <w:ilvl w:val="0"/>
          <w:numId w:val="6"/>
        </w:numPr>
        <w:tabs>
          <w:tab w:val="left" w:pos="720"/>
          <w:tab w:val="left" w:pos="810"/>
        </w:tabs>
        <w:spacing w:after="0" w:line="240" w:lineRule="auto"/>
        <w:rPr>
          <w:rFonts w:ascii="Times New Roman" w:eastAsia="Times New Roman" w:hAnsi="Times New Roman" w:cs="Times New Roman"/>
          <w:b/>
        </w:rPr>
      </w:pPr>
      <w:r w:rsidRPr="00DB6642">
        <w:rPr>
          <w:rFonts w:ascii="Times New Roman" w:eastAsia="Times New Roman" w:hAnsi="Times New Roman" w:cs="Times New Roman"/>
          <w:b/>
        </w:rPr>
        <w:t>DEPA</w:t>
      </w:r>
      <w:r w:rsidR="000E315E" w:rsidRPr="00DB6642">
        <w:rPr>
          <w:rFonts w:ascii="Times New Roman" w:eastAsia="Times New Roman" w:hAnsi="Times New Roman" w:cs="Times New Roman"/>
          <w:b/>
        </w:rPr>
        <w:t>RTMENT OF ENVIRONMENTAL QUALITY</w:t>
      </w:r>
    </w:p>
    <w:p w:rsidR="00DB6642" w:rsidRDefault="00DB6642" w:rsidP="00DB6642">
      <w:pPr>
        <w:tabs>
          <w:tab w:val="left" w:pos="720"/>
          <w:tab w:val="left" w:pos="810"/>
        </w:tabs>
        <w:spacing w:after="0" w:line="240" w:lineRule="auto"/>
        <w:contextualSpacing/>
        <w:rPr>
          <w:rFonts w:ascii="Times New Roman" w:eastAsia="Times New Roman" w:hAnsi="Times New Roman" w:cs="Times New Roman"/>
          <w:u w:val="single"/>
        </w:rPr>
      </w:pPr>
    </w:p>
    <w:p w:rsidR="00C942E3" w:rsidRPr="00C942E3" w:rsidRDefault="00C942E3" w:rsidP="00DB6642">
      <w:pPr>
        <w:tabs>
          <w:tab w:val="left" w:pos="720"/>
          <w:tab w:val="left" w:pos="810"/>
        </w:tabs>
        <w:spacing w:after="0" w:line="240" w:lineRule="auto"/>
        <w:ind w:left="720" w:hanging="360"/>
        <w:contextualSpacing/>
        <w:rPr>
          <w:rFonts w:ascii="Times New Roman" w:eastAsia="Times New Roman" w:hAnsi="Times New Roman" w:cs="Times New Roman"/>
          <w:u w:val="single"/>
        </w:rPr>
      </w:pPr>
      <w:r w:rsidRPr="00C942E3">
        <w:rPr>
          <w:rFonts w:ascii="Times New Roman" w:eastAsia="Times New Roman" w:hAnsi="Times New Roman" w:cs="Times New Roman"/>
          <w:u w:val="single"/>
        </w:rPr>
        <w:t>Title 18, Chapter 2, Article 7</w:t>
      </w:r>
      <w:r w:rsidR="00DB6642">
        <w:rPr>
          <w:rFonts w:ascii="Times New Roman" w:eastAsia="Times New Roman" w:hAnsi="Times New Roman" w:cs="Times New Roman"/>
          <w:u w:val="single"/>
        </w:rPr>
        <w:t>:</w:t>
      </w:r>
    </w:p>
    <w:p w:rsidR="00C942E3"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C942E3">
        <w:rPr>
          <w:rFonts w:ascii="Times New Roman" w:eastAsia="Times New Roman" w:hAnsi="Times New Roman" w:cs="Times New Roman"/>
        </w:rPr>
        <w:t>Table 1: Emission Limitations for Small, Medium, and Large HMIWI</w:t>
      </w:r>
    </w:p>
    <w:p w:rsidR="00C942E3" w:rsidRDefault="00DB6642" w:rsidP="00DB6642">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C942E3">
        <w:rPr>
          <w:rFonts w:ascii="Times New Roman" w:eastAsia="Times New Roman" w:hAnsi="Times New Roman" w:cs="Times New Roman"/>
        </w:rPr>
        <w:t>Table 2: Emissions Limitations for Rural HMIWI</w:t>
      </w:r>
    </w:p>
    <w:p w:rsidR="00C942E3" w:rsidRPr="0089314A" w:rsidRDefault="00C942E3" w:rsidP="00DB6642">
      <w:pPr>
        <w:tabs>
          <w:tab w:val="left" w:pos="720"/>
          <w:tab w:val="left" w:pos="810"/>
        </w:tabs>
        <w:spacing w:after="0" w:line="240" w:lineRule="auto"/>
        <w:ind w:left="360"/>
        <w:contextualSpacing/>
        <w:rPr>
          <w:rFonts w:ascii="Times New Roman" w:eastAsia="Times New Roman" w:hAnsi="Times New Roman" w:cs="Times New Roman"/>
          <w:u w:val="single"/>
        </w:rPr>
      </w:pPr>
      <w:r w:rsidRPr="0089314A">
        <w:rPr>
          <w:rFonts w:ascii="Times New Roman" w:eastAsia="Times New Roman" w:hAnsi="Times New Roman" w:cs="Times New Roman"/>
          <w:u w:val="single"/>
        </w:rPr>
        <w:t xml:space="preserve">Title </w:t>
      </w:r>
      <w:r w:rsidR="0089314A" w:rsidRPr="0089314A">
        <w:rPr>
          <w:rFonts w:ascii="Times New Roman" w:eastAsia="Times New Roman" w:hAnsi="Times New Roman" w:cs="Times New Roman"/>
          <w:u w:val="single"/>
        </w:rPr>
        <w:t>18, Chapter 2, Article 17</w:t>
      </w:r>
      <w:r w:rsidR="00DB6642">
        <w:rPr>
          <w:rFonts w:ascii="Times New Roman" w:eastAsia="Times New Roman" w:hAnsi="Times New Roman" w:cs="Times New Roman"/>
          <w:u w:val="single"/>
        </w:rPr>
        <w:t>:</w:t>
      </w:r>
    </w:p>
    <w:p w:rsidR="0089314A" w:rsidRDefault="00DB6642" w:rsidP="00DB6642">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Appendix 12: Procedures for Determining Ambient Air Concentrations for Hazardous Air Pollutants</w:t>
      </w:r>
    </w:p>
    <w:p w:rsidR="0089314A" w:rsidRDefault="0089314A" w:rsidP="00DB6642">
      <w:pPr>
        <w:tabs>
          <w:tab w:val="left" w:pos="720"/>
          <w:tab w:val="left" w:pos="810"/>
        </w:tabs>
        <w:spacing w:after="0" w:line="240" w:lineRule="auto"/>
        <w:ind w:left="360"/>
        <w:contextualSpacing/>
        <w:rPr>
          <w:rFonts w:ascii="Times New Roman" w:eastAsia="Times New Roman" w:hAnsi="Times New Roman" w:cs="Times New Roman"/>
          <w:u w:val="single"/>
        </w:rPr>
      </w:pPr>
      <w:r w:rsidRPr="0089314A">
        <w:rPr>
          <w:rFonts w:ascii="Times New Roman" w:eastAsia="Times New Roman" w:hAnsi="Times New Roman" w:cs="Times New Roman"/>
          <w:u w:val="single"/>
        </w:rPr>
        <w:t>Title 18, Chapter 8, Article 2</w:t>
      </w:r>
      <w:r w:rsidR="00DB6642">
        <w:rPr>
          <w:rFonts w:ascii="Times New Roman" w:eastAsia="Times New Roman" w:hAnsi="Times New Roman" w:cs="Times New Roman"/>
          <w:u w:val="single"/>
        </w:rPr>
        <w:t>:</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R18-8-269: Standards Applicable to the State-owned Hazardous Waste Facility</w:t>
      </w:r>
    </w:p>
    <w:p w:rsidR="0089314A" w:rsidRPr="0089314A" w:rsidRDefault="0089314A" w:rsidP="00DB6642">
      <w:pPr>
        <w:tabs>
          <w:tab w:val="left" w:pos="720"/>
          <w:tab w:val="left" w:pos="810"/>
        </w:tabs>
        <w:spacing w:after="0" w:line="240" w:lineRule="auto"/>
        <w:ind w:left="360"/>
        <w:contextualSpacing/>
        <w:rPr>
          <w:rFonts w:ascii="Times New Roman" w:eastAsia="Times New Roman" w:hAnsi="Times New Roman" w:cs="Times New Roman"/>
          <w:u w:val="single"/>
        </w:rPr>
      </w:pPr>
      <w:r w:rsidRPr="0089314A">
        <w:rPr>
          <w:rFonts w:ascii="Times New Roman" w:eastAsia="Times New Roman" w:hAnsi="Times New Roman" w:cs="Times New Roman"/>
          <w:u w:val="single"/>
        </w:rPr>
        <w:t>Title 18, Chapter 12, Article 6</w:t>
      </w:r>
      <w:r w:rsidR="00DB6642">
        <w:rPr>
          <w:rFonts w:ascii="Times New Roman" w:eastAsia="Times New Roman" w:hAnsi="Times New Roman" w:cs="Times New Roman"/>
          <w:u w:val="single"/>
        </w:rPr>
        <w:t>:</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R18-12-601: Eligibility</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R18-12-602: Applicability</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R18-12-603: General Application and Direct Payment Request Requirements</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R18-12-604: Reimbursement Application Process</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R18-12-605: Preapproval Application Process</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R18-12-606: Direct Payment Request Process</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R18-12-607: Schedule of Corrective Action Costs</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R18-12-608: Scope and Standard of Review</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R18-12-609: Copayments: Applicability, Waivers, and Credits</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R18-12-610: Interim Determinations, Informal Appeals, and Requests for Information</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R18-12-611: Final Determinations and Formal Appeals</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R18-12-612: Priority of Assurance Account Payments</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R18-12-613: Determining Financial Need Priority Ranking Points</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R18-12-614: Financial Documents for Determining Financial Need Priority Ranking Points</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 xml:space="preserve">R18-12-615: Risk Priority Ranking Points </w:t>
      </w:r>
    </w:p>
    <w:p w:rsidR="0089314A" w:rsidRPr="0089314A" w:rsidRDefault="0089314A" w:rsidP="00DB6642">
      <w:pPr>
        <w:tabs>
          <w:tab w:val="left" w:pos="720"/>
          <w:tab w:val="left" w:pos="810"/>
        </w:tabs>
        <w:spacing w:after="0" w:line="240" w:lineRule="auto"/>
        <w:ind w:left="360"/>
        <w:contextualSpacing/>
        <w:rPr>
          <w:rFonts w:ascii="Times New Roman" w:eastAsia="Times New Roman" w:hAnsi="Times New Roman" w:cs="Times New Roman"/>
          <w:u w:val="single"/>
        </w:rPr>
      </w:pPr>
      <w:r w:rsidRPr="0089314A">
        <w:rPr>
          <w:rFonts w:ascii="Times New Roman" w:eastAsia="Times New Roman" w:hAnsi="Times New Roman" w:cs="Times New Roman"/>
          <w:u w:val="single"/>
        </w:rPr>
        <w:t>Title 18, Chapter 12, Article 7</w:t>
      </w:r>
      <w:r w:rsidR="00DB6642">
        <w:rPr>
          <w:rFonts w:ascii="Times New Roman" w:eastAsia="Times New Roman" w:hAnsi="Times New Roman" w:cs="Times New Roman"/>
          <w:u w:val="single"/>
        </w:rPr>
        <w:t>:</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R18-12-701: Allocations of Grant Account Funds</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R18-12-702: Eligible Projects</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R18-12-703: Amount of Grant Per Applicant or Facility</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R18-12-704: Grant Application Submission Period</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R18-12-705: Grant Application Process</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R18-12-706: Grant Application Contents</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R18-12-707: Work Plan</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R18-12-708: Business Plan</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R18-12-709: Review of Application</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R18-12-710: Feasibility Determination</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R18-12-711: Criteria for Determining Priority Ranking Points for Applicants Other Than Local Governments</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R18-12-712: Criteria for Determining Priority Ranking Points for Applicants That Are Local Governments</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R18-12-713: Determination of Grants to be Issued</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R18-12-714: Grant Issuance; Notification; Payment</w:t>
      </w:r>
    </w:p>
    <w:p w:rsidR="0089314A" w:rsidRPr="000E315E" w:rsidRDefault="0089314A" w:rsidP="00DB6642">
      <w:pPr>
        <w:tabs>
          <w:tab w:val="left" w:pos="720"/>
          <w:tab w:val="left" w:pos="810"/>
        </w:tabs>
        <w:spacing w:after="0" w:line="240" w:lineRule="auto"/>
        <w:ind w:left="360"/>
        <w:contextualSpacing/>
        <w:rPr>
          <w:rFonts w:ascii="Times New Roman" w:eastAsia="Times New Roman" w:hAnsi="Times New Roman" w:cs="Times New Roman"/>
          <w:u w:val="single"/>
        </w:rPr>
      </w:pPr>
      <w:r w:rsidRPr="000E315E">
        <w:rPr>
          <w:rFonts w:ascii="Times New Roman" w:eastAsia="Times New Roman" w:hAnsi="Times New Roman" w:cs="Times New Roman"/>
          <w:u w:val="single"/>
        </w:rPr>
        <w:t>Title 18, Chapter 12, Article 9</w:t>
      </w:r>
      <w:r w:rsidR="00DB6642">
        <w:rPr>
          <w:rFonts w:ascii="Times New Roman" w:eastAsia="Times New Roman" w:hAnsi="Times New Roman" w:cs="Times New Roman"/>
          <w:u w:val="single"/>
        </w:rPr>
        <w:t>:</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R18-12-901: Regulated Substance Fund</w:t>
      </w:r>
    </w:p>
    <w:p w:rsidR="0089314A"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89314A">
        <w:rPr>
          <w:rFonts w:ascii="Times New Roman" w:eastAsia="Times New Roman" w:hAnsi="Times New Roman" w:cs="Times New Roman"/>
        </w:rPr>
        <w:t xml:space="preserve">R18-12-902: Monitored Natural </w:t>
      </w:r>
      <w:r w:rsidR="000E315E">
        <w:rPr>
          <w:rFonts w:ascii="Times New Roman" w:eastAsia="Times New Roman" w:hAnsi="Times New Roman" w:cs="Times New Roman"/>
        </w:rPr>
        <w:t>Attenuation (MNA) Account</w:t>
      </w:r>
    </w:p>
    <w:p w:rsidR="000E315E"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0E315E">
        <w:rPr>
          <w:rFonts w:ascii="Times New Roman" w:eastAsia="Times New Roman" w:hAnsi="Times New Roman" w:cs="Times New Roman"/>
        </w:rPr>
        <w:t>R18-12-903: Monitored Natural Attenuation (MNA) Program</w:t>
      </w:r>
    </w:p>
    <w:p w:rsidR="0089314A" w:rsidRPr="000E315E" w:rsidRDefault="000E315E" w:rsidP="00DB6642">
      <w:pPr>
        <w:tabs>
          <w:tab w:val="left" w:pos="720"/>
          <w:tab w:val="left" w:pos="810"/>
        </w:tabs>
        <w:spacing w:after="0" w:line="240" w:lineRule="auto"/>
        <w:ind w:left="360"/>
        <w:contextualSpacing/>
        <w:rPr>
          <w:rFonts w:ascii="Times New Roman" w:eastAsia="Times New Roman" w:hAnsi="Times New Roman" w:cs="Times New Roman"/>
          <w:u w:val="single"/>
        </w:rPr>
      </w:pPr>
      <w:r w:rsidRPr="000E315E">
        <w:rPr>
          <w:rFonts w:ascii="Times New Roman" w:eastAsia="Times New Roman" w:hAnsi="Times New Roman" w:cs="Times New Roman"/>
          <w:u w:val="single"/>
        </w:rPr>
        <w:t>Title 18, Chapter 13, Article 25</w:t>
      </w:r>
      <w:r w:rsidR="00DB6642">
        <w:rPr>
          <w:rFonts w:ascii="Times New Roman" w:eastAsia="Times New Roman" w:hAnsi="Times New Roman" w:cs="Times New Roman"/>
          <w:u w:val="single"/>
        </w:rPr>
        <w:t>:</w:t>
      </w:r>
    </w:p>
    <w:p w:rsidR="000E315E"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0E315E">
        <w:rPr>
          <w:rFonts w:ascii="Times New Roman" w:eastAsia="Times New Roman" w:hAnsi="Times New Roman" w:cs="Times New Roman"/>
        </w:rPr>
        <w:t>R18-13-2501: Recycling Emblem Description and Usage</w:t>
      </w:r>
    </w:p>
    <w:p w:rsidR="000E315E" w:rsidRPr="000E315E" w:rsidRDefault="000E315E" w:rsidP="00DB6642">
      <w:pPr>
        <w:tabs>
          <w:tab w:val="left" w:pos="720"/>
          <w:tab w:val="left" w:pos="810"/>
        </w:tabs>
        <w:spacing w:after="0" w:line="240" w:lineRule="auto"/>
        <w:ind w:left="360"/>
        <w:contextualSpacing/>
        <w:rPr>
          <w:rFonts w:ascii="Times New Roman" w:eastAsia="Times New Roman" w:hAnsi="Times New Roman" w:cs="Times New Roman"/>
          <w:u w:val="single"/>
        </w:rPr>
      </w:pPr>
      <w:r w:rsidRPr="000E315E">
        <w:rPr>
          <w:rFonts w:ascii="Times New Roman" w:eastAsia="Times New Roman" w:hAnsi="Times New Roman" w:cs="Times New Roman"/>
          <w:u w:val="single"/>
        </w:rPr>
        <w:t>Title 18, Chapter 17, Article 1</w:t>
      </w:r>
      <w:r w:rsidR="00DB6642">
        <w:rPr>
          <w:rFonts w:ascii="Times New Roman" w:eastAsia="Times New Roman" w:hAnsi="Times New Roman" w:cs="Times New Roman"/>
          <w:u w:val="single"/>
        </w:rPr>
        <w:t>:</w:t>
      </w:r>
    </w:p>
    <w:p w:rsidR="000E315E" w:rsidRPr="000C5B53" w:rsidRDefault="00DB6642" w:rsidP="00C942E3">
      <w:pPr>
        <w:tabs>
          <w:tab w:val="left" w:pos="720"/>
          <w:tab w:val="left" w:pos="810"/>
        </w:tabs>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ab/>
      </w:r>
      <w:r w:rsidR="000E315E">
        <w:rPr>
          <w:rFonts w:ascii="Times New Roman" w:eastAsia="Times New Roman" w:hAnsi="Times New Roman" w:cs="Times New Roman"/>
        </w:rPr>
        <w:t>R18-17-102: Toxic Substances List</w:t>
      </w:r>
    </w:p>
    <w:p w:rsidR="000C5B53" w:rsidRPr="000C5B53" w:rsidRDefault="000C5B53" w:rsidP="000C5B53">
      <w:pPr>
        <w:spacing w:after="0" w:line="240" w:lineRule="auto"/>
        <w:contextualSpacing/>
        <w:rPr>
          <w:rFonts w:ascii="Times New Roman" w:eastAsia="Times New Roman" w:hAnsi="Times New Roman" w:cs="Times New Roman"/>
          <w:b/>
        </w:rPr>
      </w:pPr>
    </w:p>
    <w:p w:rsidR="000C5B53" w:rsidRPr="000C5B53" w:rsidRDefault="000C5B53" w:rsidP="00C942E3">
      <w:pPr>
        <w:numPr>
          <w:ilvl w:val="0"/>
          <w:numId w:val="1"/>
        </w:numPr>
        <w:tabs>
          <w:tab w:val="left" w:pos="720"/>
        </w:tabs>
        <w:spacing w:after="0" w:line="240" w:lineRule="auto"/>
        <w:ind w:left="900" w:hanging="540"/>
        <w:contextualSpacing/>
        <w:rPr>
          <w:rFonts w:ascii="Times New Roman" w:eastAsia="Times New Roman" w:hAnsi="Times New Roman" w:cs="Times New Roman"/>
          <w:b/>
        </w:rPr>
      </w:pPr>
      <w:r w:rsidRPr="000C5B53">
        <w:rPr>
          <w:rFonts w:ascii="Times New Roman" w:eastAsia="Times New Roman" w:hAnsi="Times New Roman" w:cs="Times New Roman"/>
          <w:b/>
        </w:rPr>
        <w:t>ADJOURNMENT</w:t>
      </w:r>
    </w:p>
    <w:p w:rsidR="004969BE" w:rsidRDefault="004969BE"/>
    <w:sectPr w:rsidR="004969BE" w:rsidSect="000C5B53">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E3" w:rsidRDefault="00C942E3" w:rsidP="00C942E3">
      <w:pPr>
        <w:spacing w:after="0" w:line="240" w:lineRule="auto"/>
      </w:pPr>
      <w:r>
        <w:separator/>
      </w:r>
    </w:p>
  </w:endnote>
  <w:endnote w:type="continuationSeparator" w:id="0">
    <w:p w:rsidR="00C942E3" w:rsidRDefault="00C942E3" w:rsidP="00C9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E3" w:rsidRDefault="00C942E3" w:rsidP="00C942E3">
      <w:pPr>
        <w:spacing w:after="0" w:line="240" w:lineRule="auto"/>
      </w:pPr>
      <w:r>
        <w:separator/>
      </w:r>
    </w:p>
  </w:footnote>
  <w:footnote w:type="continuationSeparator" w:id="0">
    <w:p w:rsidR="00C942E3" w:rsidRDefault="00C942E3" w:rsidP="00C94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D3" w:rsidRDefault="000E315E">
    <w:pPr>
      <w:pStyle w:val="Header"/>
    </w:pPr>
    <w:r>
      <w:t xml:space="preserve">Page </w:t>
    </w:r>
    <w:r>
      <w:fldChar w:fldCharType="begin"/>
    </w:r>
    <w:r>
      <w:instrText xml:space="preserve"> PAGE   \* MERGEFORMAT </w:instrText>
    </w:r>
    <w:r>
      <w:fldChar w:fldCharType="separate"/>
    </w:r>
    <w:r w:rsidR="00B67A4C">
      <w:rPr>
        <w:noProof/>
      </w:rPr>
      <w:t>2</w:t>
    </w:r>
    <w:r>
      <w:rPr>
        <w:noProof/>
      </w:rPr>
      <w:fldChar w:fldCharType="end"/>
    </w:r>
    <w:r>
      <w:t xml:space="preserve"> – Governor’s Regulatory Review Council</w:t>
    </w:r>
  </w:p>
  <w:p w:rsidR="00FE77D3" w:rsidRDefault="000E315E">
    <w:pPr>
      <w:pStyle w:val="Header"/>
    </w:pPr>
    <w:r>
      <w:t xml:space="preserve">Notice of Public Meeting and Agenda for </w:t>
    </w:r>
    <w:r w:rsidR="00C942E3">
      <w:t>October 3</w:t>
    </w:r>
    <w:r>
      <w:t>, 2017 Council Meeting</w:t>
    </w:r>
  </w:p>
  <w:p w:rsidR="00FE77D3" w:rsidRDefault="00B67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3F82"/>
    <w:multiLevelType w:val="hybridMultilevel"/>
    <w:tmpl w:val="00E242AC"/>
    <w:lvl w:ilvl="0" w:tplc="3904B290">
      <w:start w:val="1"/>
      <w:numFmt w:val="upperLetter"/>
      <w:lvlText w:val="%1."/>
      <w:lvlJc w:val="left"/>
      <w:pPr>
        <w:ind w:left="720" w:hanging="360"/>
      </w:pPr>
      <w:rPr>
        <w:rFonts w:hint="default"/>
      </w:r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 w15:restartNumberingAfterBreak="0">
    <w:nsid w:val="1927186F"/>
    <w:multiLevelType w:val="hybridMultilevel"/>
    <w:tmpl w:val="2ABA6626"/>
    <w:lvl w:ilvl="0" w:tplc="A190B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7176F3"/>
    <w:multiLevelType w:val="multilevel"/>
    <w:tmpl w:val="8946A3FA"/>
    <w:lvl w:ilvl="0">
      <w:start w:val="1"/>
      <w:numFmt w:val="decimal"/>
      <w:lvlText w:val="%1."/>
      <w:lvlJc w:val="left"/>
      <w:pPr>
        <w:ind w:left="1220" w:hanging="360"/>
      </w:pPr>
      <w:rPr>
        <w:rFonts w:hint="default"/>
      </w:rPr>
    </w:lvl>
    <w:lvl w:ilvl="1">
      <w:start w:val="1"/>
      <w:numFmt w:val="decimal"/>
      <w:isLgl/>
      <w:lvlText w:val="%1.%2"/>
      <w:lvlJc w:val="left"/>
      <w:pPr>
        <w:ind w:left="1584" w:hanging="360"/>
      </w:pPr>
      <w:rPr>
        <w:rFonts w:hint="default"/>
        <w:b/>
      </w:rPr>
    </w:lvl>
    <w:lvl w:ilvl="2">
      <w:start w:val="1"/>
      <w:numFmt w:val="decimal"/>
      <w:isLgl/>
      <w:lvlText w:val="%1.%2.%3"/>
      <w:lvlJc w:val="left"/>
      <w:pPr>
        <w:ind w:left="2308" w:hanging="720"/>
      </w:pPr>
      <w:rPr>
        <w:rFonts w:hint="default"/>
        <w:b w:val="0"/>
      </w:rPr>
    </w:lvl>
    <w:lvl w:ilvl="3">
      <w:start w:val="1"/>
      <w:numFmt w:val="decimal"/>
      <w:isLgl/>
      <w:lvlText w:val="%1.%2.%3.%4"/>
      <w:lvlJc w:val="left"/>
      <w:pPr>
        <w:ind w:left="2672" w:hanging="720"/>
      </w:pPr>
      <w:rPr>
        <w:rFonts w:hint="default"/>
        <w:b w:val="0"/>
      </w:rPr>
    </w:lvl>
    <w:lvl w:ilvl="4">
      <w:start w:val="1"/>
      <w:numFmt w:val="decimal"/>
      <w:isLgl/>
      <w:lvlText w:val="%1.%2.%3.%4.%5"/>
      <w:lvlJc w:val="left"/>
      <w:pPr>
        <w:ind w:left="3396" w:hanging="1080"/>
      </w:pPr>
      <w:rPr>
        <w:rFonts w:hint="default"/>
        <w:b w:val="0"/>
      </w:rPr>
    </w:lvl>
    <w:lvl w:ilvl="5">
      <w:start w:val="1"/>
      <w:numFmt w:val="decimal"/>
      <w:isLgl/>
      <w:lvlText w:val="%1.%2.%3.%4.%5.%6"/>
      <w:lvlJc w:val="left"/>
      <w:pPr>
        <w:ind w:left="3760" w:hanging="1080"/>
      </w:pPr>
      <w:rPr>
        <w:rFonts w:hint="default"/>
        <w:b w:val="0"/>
      </w:rPr>
    </w:lvl>
    <w:lvl w:ilvl="6">
      <w:start w:val="1"/>
      <w:numFmt w:val="decimal"/>
      <w:isLgl/>
      <w:lvlText w:val="%1.%2.%3.%4.%5.%6.%7"/>
      <w:lvlJc w:val="left"/>
      <w:pPr>
        <w:ind w:left="4484" w:hanging="1440"/>
      </w:pPr>
      <w:rPr>
        <w:rFonts w:hint="default"/>
        <w:b w:val="0"/>
      </w:rPr>
    </w:lvl>
    <w:lvl w:ilvl="7">
      <w:start w:val="1"/>
      <w:numFmt w:val="decimal"/>
      <w:isLgl/>
      <w:lvlText w:val="%1.%2.%3.%4.%5.%6.%7.%8"/>
      <w:lvlJc w:val="left"/>
      <w:pPr>
        <w:ind w:left="4848" w:hanging="1440"/>
      </w:pPr>
      <w:rPr>
        <w:rFonts w:hint="default"/>
        <w:b w:val="0"/>
      </w:rPr>
    </w:lvl>
    <w:lvl w:ilvl="8">
      <w:start w:val="1"/>
      <w:numFmt w:val="decimal"/>
      <w:isLgl/>
      <w:lvlText w:val="%1.%2.%3.%4.%5.%6.%7.%8.%9"/>
      <w:lvlJc w:val="left"/>
      <w:pPr>
        <w:ind w:left="5572" w:hanging="1800"/>
      </w:pPr>
      <w:rPr>
        <w:rFonts w:hint="default"/>
        <w:b w:val="0"/>
      </w:rPr>
    </w:lvl>
  </w:abstractNum>
  <w:abstractNum w:abstractNumId="3" w15:restartNumberingAfterBreak="0">
    <w:nsid w:val="48D252F8"/>
    <w:multiLevelType w:val="hybridMultilevel"/>
    <w:tmpl w:val="97DECBAE"/>
    <w:lvl w:ilvl="0" w:tplc="F3B612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516296"/>
    <w:multiLevelType w:val="hybridMultilevel"/>
    <w:tmpl w:val="DD6E5810"/>
    <w:lvl w:ilvl="0" w:tplc="7DE8C59E">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5" w15:restartNumberingAfterBreak="0">
    <w:nsid w:val="7B7E725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53"/>
    <w:rsid w:val="000C5B53"/>
    <w:rsid w:val="000E315E"/>
    <w:rsid w:val="004969BE"/>
    <w:rsid w:val="00817F3A"/>
    <w:rsid w:val="0089314A"/>
    <w:rsid w:val="00B67A4C"/>
    <w:rsid w:val="00C942E3"/>
    <w:rsid w:val="00DB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5101"/>
  <w15:chartTrackingRefBased/>
  <w15:docId w15:val="{3027D7A8-A3B6-414A-8A45-98D9E796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B53"/>
    <w:pPr>
      <w:tabs>
        <w:tab w:val="center" w:pos="4680"/>
        <w:tab w:val="right" w:pos="9360"/>
      </w:tabs>
      <w:spacing w:after="0" w:line="240" w:lineRule="auto"/>
    </w:pPr>
    <w:rPr>
      <w:rFonts w:ascii="TimesNewRomanPS" w:eastAsia="Times New Roman" w:hAnsi="TimesNewRomanPS" w:cs="Times New Roman"/>
      <w:sz w:val="20"/>
      <w:szCs w:val="20"/>
    </w:rPr>
  </w:style>
  <w:style w:type="character" w:customStyle="1" w:styleId="HeaderChar">
    <w:name w:val="Header Char"/>
    <w:basedOn w:val="DefaultParagraphFont"/>
    <w:link w:val="Header"/>
    <w:uiPriority w:val="99"/>
    <w:rsid w:val="000C5B53"/>
    <w:rPr>
      <w:rFonts w:ascii="TimesNewRomanPS" w:eastAsia="Times New Roman" w:hAnsi="TimesNewRomanPS" w:cs="Times New Roman"/>
      <w:sz w:val="20"/>
      <w:szCs w:val="20"/>
    </w:rPr>
  </w:style>
  <w:style w:type="paragraph" w:styleId="ListParagraph">
    <w:name w:val="List Paragraph"/>
    <w:basedOn w:val="Normal"/>
    <w:uiPriority w:val="34"/>
    <w:qFormat/>
    <w:rsid w:val="000C5B53"/>
    <w:pPr>
      <w:ind w:left="720"/>
      <w:contextualSpacing/>
    </w:pPr>
  </w:style>
  <w:style w:type="paragraph" w:styleId="Footer">
    <w:name w:val="footer"/>
    <w:basedOn w:val="Normal"/>
    <w:link w:val="FooterChar"/>
    <w:uiPriority w:val="99"/>
    <w:unhideWhenUsed/>
    <w:rsid w:val="00C94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Thathi</dc:creator>
  <cp:keywords/>
  <dc:description/>
  <cp:lastModifiedBy>Christopher Kleminich</cp:lastModifiedBy>
  <cp:revision>3</cp:revision>
  <dcterms:created xsi:type="dcterms:W3CDTF">2017-09-27T20:26:00Z</dcterms:created>
  <dcterms:modified xsi:type="dcterms:W3CDTF">2017-09-27T21:18:00Z</dcterms:modified>
</cp:coreProperties>
</file>